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Перший закритий чемпіонат Дніпропетровської області (далі – Чемпіонат)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завдання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Залучити до участі більшу кількість спортсменів до турнірів, які входять в Єдиний календарний план Громадської організації «Федерація сквошу України» (далі – Федерація)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від Федерації лояльні умови участі для переможців та призерів від кожного Чемпіонату, а саме: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Переможець (зайняте перше місце) в кожній категорії отримує можливість прийняти участь у Чемпіонаті України 2020 серед дорослих (індивідуальний залік), який відбудеться з 21 по 23 лютого 2020 року.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Призери (зайняті друге та третє місце) в кожній категорії, отримує можливість прийняти участь Чемпіонаті України 2020 серед дорослих (індивідуальний залік) зі знижкою в 50% від встановленого стартового внеску, який буде зазначений в Положенні про Чемпіонат України зі сквошу 2020.</w:t>
      </w:r>
    </w:p>
    <w:p w:rsidR="00000000" w:rsidDel="00000000" w:rsidP="00000000" w:rsidRDefault="00000000" w:rsidRPr="00000000" w14:paraId="00000009">
      <w:pPr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Вище зазначена лояльність діє, якщо організатор виконав всі умови зазначені 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Регламенті про закриті чемпіонати області (умови для організатора та учасника)</w:t>
      </w:r>
    </w:p>
    <w:p w:rsidR="00000000" w:rsidDel="00000000" w:rsidP="00000000" w:rsidRDefault="00000000" w:rsidRPr="00000000" w14:paraId="0000000A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випадку порушення умов організатором, вище зазначені умови для спортсменів скасовуються автоматично.</w:t>
      </w:r>
    </w:p>
    <w:p w:rsidR="00000000" w:rsidDel="00000000" w:rsidP="00000000" w:rsidRDefault="00000000" w:rsidRPr="00000000" w14:paraId="0000000B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Переможці та призери мають сповістити в триденний термін після закінчення Чемпіонату Громадську організацію «Федерація сквошу України» про готовність скористатися лояльністю на участь Чемпіонаті України 2020 серед дорослих (індивідуальний залік). У разі відмови від участі дана лояльність переходить до наступного гравця, відповідно до результатів змагань чемпіонату області.</w:t>
      </w:r>
    </w:p>
    <w:p w:rsidR="00000000" w:rsidDel="00000000" w:rsidP="00000000" w:rsidRDefault="00000000" w:rsidRPr="00000000" w14:paraId="0000000C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Категорія закритого чемпіонату області «В»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Дати проведення: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 лютого 2020 року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Місце проведення: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місто Дніпро, вул. Симферопольська 21,  клуб “Pride Sport Club”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Учасники змагань: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Категорія «Жінки» -16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Категорія «Чоловіки» - 16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-В чемпіонаті області можуть приймати участь виключно спортсмени, в яких місце проживання та прописка відповідає територіальному проведенню Чемпіонату.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-Юніори, яким на момент проведення Чемпіонату виповнилося 14 років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-До участі в чемпіонаті допускаються спортсмени, які на момент закриття прийому заявок, оформили та сплатили внесок за ліцензію спортсмена, згідно положенню «Про ліцензування спортсменів, які беруть участь в офіційних змаганнях зі сквошу на території України».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Характер заходу:</w:t>
      </w:r>
    </w:p>
    <w:p w:rsidR="00000000" w:rsidDel="00000000" w:rsidP="00000000" w:rsidRDefault="00000000" w:rsidRPr="00000000" w14:paraId="0000001A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Чемпіонат проводиться відповідно до Правил спортивних змагань зі сквошу. На 3 кортах для сквошу.</w:t>
      </w:r>
    </w:p>
    <w:p w:rsidR="00000000" w:rsidDel="00000000" w:rsidP="00000000" w:rsidRDefault="00000000" w:rsidRPr="00000000" w14:paraId="0000001B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Змагання особисті із спільною сіткою в категорії «Чоловіки» та категорії «Жінки»</w:t>
      </w:r>
    </w:p>
    <w:p w:rsidR="00000000" w:rsidDel="00000000" w:rsidP="00000000" w:rsidRDefault="00000000" w:rsidRPr="00000000" w14:paraId="0000001C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Програма проведення Чемпіонату:</w:t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Початок ігор о 14:00.</w:t>
      </w:r>
    </w:p>
    <w:p w:rsidR="00000000" w:rsidDel="00000000" w:rsidP="00000000" w:rsidRDefault="00000000" w:rsidRPr="00000000" w14:paraId="0000001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Детальна інформація буде повідомлена всім учасникам після складання сіток.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Умови перебування гостей на території клубу:</w:t>
      </w:r>
    </w:p>
    <w:p w:rsidR="00000000" w:rsidDel="00000000" w:rsidP="00000000" w:rsidRDefault="00000000" w:rsidRPr="00000000" w14:paraId="00000023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учасників, які не є членами клубу «Pride Sport Club», відвідування клубу</w:t>
      </w:r>
    </w:p>
    <w:p w:rsidR="00000000" w:rsidDel="00000000" w:rsidP="00000000" w:rsidRDefault="00000000" w:rsidRPr="00000000" w14:paraId="00000024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обмежене.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Нагородження переможців та призерів:</w:t>
      </w:r>
    </w:p>
    <w:p w:rsidR="00000000" w:rsidDel="00000000" w:rsidP="00000000" w:rsidRDefault="00000000" w:rsidRPr="00000000" w14:paraId="0000002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Виявлення переможця матчу: матчі основної сітки до 2х виграних геймів.</w:t>
      </w:r>
    </w:p>
    <w:p w:rsidR="00000000" w:rsidDel="00000000" w:rsidP="00000000" w:rsidRDefault="00000000" w:rsidRPr="00000000" w14:paraId="0000002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Спортсмени, які посіли 1, 2, 3 місця на Чемпіонаті нагороджуються медалями та дипломами відповідних ступенів.</w:t>
      </w:r>
    </w:p>
    <w:p w:rsidR="00000000" w:rsidDel="00000000" w:rsidP="00000000" w:rsidRDefault="00000000" w:rsidRPr="00000000" w14:paraId="0000002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Суддівство:</w:t>
      </w:r>
    </w:p>
    <w:p w:rsidR="00000000" w:rsidDel="00000000" w:rsidP="00000000" w:rsidRDefault="00000000" w:rsidRPr="00000000" w14:paraId="0000002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Кожен гравець має бути готовий до суддівства за зверненням від головного судді Чемпіонату.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Запізнення гравців: гравцеві, який спізнюється до свого матчу більш ніж на 15 хвилин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Спортсмени віком до 19 років (включно) на корт без захисним окулярів або маски для сквошу не допускаються.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разі відмови від гри без поважної причини застосовується система покарань відповідно до Регламенту проведення національних змагань зі сквошу в Україні у 2019 році, розділу III Кодекс поведінки гравців.</w:t>
      </w:r>
    </w:p>
    <w:p w:rsidR="00000000" w:rsidDel="00000000" w:rsidP="00000000" w:rsidRDefault="00000000" w:rsidRPr="00000000" w14:paraId="0000002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Реєстраційний внесок учасника: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500 грн. для спортсменів, які мають спортивну ліцензію та є асоційованими членами Федерації;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грн.  для спортсменів, які не мають спортивної ліцензії, та не є асоційованими членами Федерації.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Даний внесок включає в себе разову спортивну ліцензію і надає можливість отримання рейтингових балів за чемпіонат України (на інші змагання не росповсюджується).</w:t>
      </w:r>
    </w:p>
    <w:p w:rsidR="00000000" w:rsidDel="00000000" w:rsidP="00000000" w:rsidRDefault="00000000" w:rsidRPr="00000000" w14:paraId="0000003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карти: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Отримувач: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Булгаков Олександр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сплаті реєстраційного внеску, будь ласка, обов’язково враховуйте комісію та в призначенні платежу вказуйте наступну інформацію: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ПІБ +ЗЧ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(закритий чемпіонат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Дніпра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Термін та порядок подання заявок на участь у Чемпіонаті:</w:t>
      </w:r>
    </w:p>
    <w:p w:rsidR="00000000" w:rsidDel="00000000" w:rsidP="00000000" w:rsidRDefault="00000000" w:rsidRPr="00000000" w14:paraId="0000003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 на участь спортсмена у Чемпіонаті України приймаються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11 лютого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(23:59)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2020 року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он-лайн режимі на сайті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u w:val="single"/>
            <w:rtl w:val="0"/>
          </w:rPr>
          <w:t xml:space="preserve">www.rankedin.com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змагань допускаються спортсмени, які підтвердили в установлений термін свою участь та сплатили реєстраційний внесок гравця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лютого 2020 року.   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Сітки будуть опубліковані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лютого 2020 року.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Якщо, з якихось причин, спортсмен відкликає свою заявку на участь, після закриття їх прийому –учаснику повертається 50%  від внеску.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Якщо, з якихось причин, спортсмен відкликає свою заявку на участь, після складання сіток – внесок не повертається.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Організатори залишають за собою право не допустити спортсмена до змагань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Організаційний комітет: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змагань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Шкарупило Андрій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sectPr>
      <w:headerReference r:id="rId7" w:type="default"/>
      <w:pgSz w:h="16838" w:w="11906"/>
      <w:pgMar w:bottom="850" w:top="2268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49859" cy="86334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9859" cy="863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874713" cy="874713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4713" cy="874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463ED"/>
    <w:pPr>
      <w:ind w:left="720"/>
      <w:contextualSpacing w:val="1"/>
    </w:pPr>
  </w:style>
  <w:style w:type="paragraph" w:styleId="a4">
    <w:name w:val="Body Text"/>
    <w:basedOn w:val="a"/>
    <w:link w:val="a5"/>
    <w:rsid w:val="001A032A"/>
    <w:pPr>
      <w:spacing w:after="0" w:line="240" w:lineRule="auto"/>
    </w:pPr>
    <w:rPr>
      <w:rFonts w:ascii="Courier New" w:cs="Times New Roman" w:eastAsia="Times New Roman" w:hAnsi="Courier New"/>
      <w:sz w:val="24"/>
      <w:szCs w:val="20"/>
      <w:lang w:eastAsia="ru-RU"/>
    </w:rPr>
  </w:style>
  <w:style w:type="character" w:styleId="a5" w:customStyle="1">
    <w:name w:val="Основний текст Знак"/>
    <w:basedOn w:val="a0"/>
    <w:link w:val="a4"/>
    <w:rsid w:val="001A032A"/>
    <w:rPr>
      <w:rFonts w:ascii="Courier New" w:cs="Times New Roman" w:eastAsia="Times New Roman" w:hAnsi="Courier New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 w:val="1"/>
    <w:unhideWhenUsed w:val="1"/>
    <w:rsid w:val="00690BEB"/>
    <w:pPr>
      <w:spacing w:after="120" w:line="480" w:lineRule="auto"/>
      <w:ind w:left="283"/>
    </w:pPr>
  </w:style>
  <w:style w:type="character" w:styleId="20" w:customStyle="1">
    <w:name w:val="Основний текст з відступом 2 Знак"/>
    <w:basedOn w:val="a0"/>
    <w:link w:val="2"/>
    <w:uiPriority w:val="99"/>
    <w:semiHidden w:val="1"/>
    <w:rsid w:val="00690BEB"/>
  </w:style>
  <w:style w:type="character" w:styleId="a6">
    <w:name w:val="Hyperlink"/>
    <w:basedOn w:val="a0"/>
    <w:uiPriority w:val="99"/>
    <w:unhideWhenUsed w:val="1"/>
    <w:rsid w:val="00690B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690BEB"/>
    <w:rPr>
      <w:color w:val="605e5c"/>
      <w:shd w:color="auto" w:fill="e1dfdd" w:val="clear"/>
    </w:rPr>
  </w:style>
  <w:style w:type="character" w:styleId="a8">
    <w:name w:val="FollowedHyperlink"/>
    <w:basedOn w:val="a0"/>
    <w:uiPriority w:val="99"/>
    <w:semiHidden w:val="1"/>
    <w:unhideWhenUsed w:val="1"/>
    <w:rsid w:val="00690BEB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 w:val="1"/>
    <w:rsid w:val="00795090"/>
    <w:pPr>
      <w:tabs>
        <w:tab w:val="center" w:pos="4819"/>
        <w:tab w:val="right" w:pos="9639"/>
      </w:tabs>
      <w:spacing w:after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795090"/>
  </w:style>
  <w:style w:type="paragraph" w:styleId="ab">
    <w:name w:val="footer"/>
    <w:basedOn w:val="a"/>
    <w:link w:val="ac"/>
    <w:uiPriority w:val="99"/>
    <w:unhideWhenUsed w:val="1"/>
    <w:rsid w:val="00795090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79509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ankedin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2020-01-23T15:34:00Z</dcterms:created>
  <dc:creator>Я</dc:creator>
</cp:coreProperties>
</file>