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160" w:line="276"/>
        <w:ind w:right="0" w:left="0" w:firstLine="0"/>
        <w:jc w:val="center"/>
        <w:rPr>
          <w:rFonts w:ascii="Arial" w:hAnsi="Arial" w:cs="Arial" w:eastAsia="Arial"/>
          <w:b/>
          <w:color w:val="262626"/>
          <w:spacing w:val="0"/>
          <w:position w:val="0"/>
          <w:sz w:val="60"/>
          <w:shd w:fill="auto" w:val="clear"/>
        </w:rPr>
      </w:pPr>
      <w:r>
        <w:rPr>
          <w:rFonts w:ascii="Arial" w:hAnsi="Arial" w:cs="Arial" w:eastAsia="Arial"/>
          <w:b/>
          <w:color w:val="262626"/>
          <w:spacing w:val="0"/>
          <w:position w:val="0"/>
          <w:sz w:val="60"/>
          <w:shd w:fill="auto" w:val="clear"/>
        </w:rPr>
        <w:t xml:space="preserve">LvivSquashCup 2019</w:t>
      </w:r>
    </w:p>
    <w:p>
      <w:pPr>
        <w:spacing w:before="0" w:after="160" w:line="276"/>
        <w:ind w:right="0" w:left="0" w:firstLine="0"/>
        <w:jc w:val="left"/>
        <w:rPr>
          <w:rFonts w:ascii="Arial" w:hAnsi="Arial" w:cs="Arial" w:eastAsia="Arial"/>
          <w:b/>
          <w:color w:val="262626"/>
          <w:spacing w:val="0"/>
          <w:position w:val="0"/>
          <w:sz w:val="26"/>
          <w:shd w:fill="auto" w:val="clear"/>
        </w:rPr>
      </w:pPr>
    </w:p>
    <w:p>
      <w:pPr>
        <w:spacing w:before="0" w:after="0" w:line="276"/>
        <w:ind w:right="0" w:left="0" w:firstLine="0"/>
        <w:jc w:val="left"/>
        <w:rPr>
          <w:rFonts w:ascii="Arial" w:hAnsi="Arial" w:cs="Arial" w:eastAsia="Arial"/>
          <w:color w:val="262626"/>
          <w:spacing w:val="0"/>
          <w:position w:val="0"/>
          <w:sz w:val="26"/>
          <w:shd w:fill="auto" w:val="clear"/>
        </w:rPr>
      </w:pPr>
      <w:r>
        <w:rPr>
          <w:rFonts w:ascii="Arial" w:hAnsi="Arial" w:cs="Arial" w:eastAsia="Arial"/>
          <w:b/>
          <w:color w:val="262626"/>
          <w:spacing w:val="0"/>
          <w:position w:val="0"/>
          <w:sz w:val="26"/>
          <w:shd w:fill="auto" w:val="clear"/>
        </w:rPr>
        <w:t xml:space="preserve">ДАТА ПРОВЕДЕННЯ ТУРНІРУ.</w:t>
      </w:r>
    </w:p>
    <w:p>
      <w:pPr>
        <w:spacing w:before="0" w:after="0" w:line="276"/>
        <w:ind w:right="0" w:left="0" w:firstLine="0"/>
        <w:jc w:val="left"/>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t xml:space="preserve">21-22 </w:t>
      </w:r>
      <w:r>
        <w:rPr>
          <w:rFonts w:ascii="Arial" w:hAnsi="Arial" w:cs="Arial" w:eastAsia="Arial"/>
          <w:color w:val="262626"/>
          <w:spacing w:val="0"/>
          <w:position w:val="0"/>
          <w:sz w:val="26"/>
          <w:shd w:fill="auto" w:val="clear"/>
        </w:rPr>
        <w:t xml:space="preserve">вересня 2019 року.</w:t>
      </w:r>
    </w:p>
    <w:p>
      <w:pPr>
        <w:spacing w:before="0" w:after="0" w:line="276"/>
        <w:ind w:right="0" w:left="0" w:firstLine="0"/>
        <w:jc w:val="left"/>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t xml:space="preserve">Дата завершення реєстрації: понеділок 15 вересня 2019 року.</w:t>
      </w:r>
    </w:p>
    <w:p>
      <w:pPr>
        <w:spacing w:before="0" w:after="0" w:line="276"/>
        <w:ind w:right="0" w:left="0" w:firstLine="0"/>
        <w:jc w:val="left"/>
        <w:rPr>
          <w:rFonts w:ascii="Arial" w:hAnsi="Arial" w:cs="Arial" w:eastAsia="Arial"/>
          <w:color w:val="262626"/>
          <w:spacing w:val="0"/>
          <w:position w:val="0"/>
          <w:sz w:val="26"/>
          <w:shd w:fill="auto" w:val="clear"/>
        </w:rPr>
      </w:pPr>
    </w:p>
    <w:p>
      <w:pPr>
        <w:spacing w:before="0" w:after="0" w:line="276"/>
        <w:ind w:right="0" w:left="0" w:firstLine="0"/>
        <w:jc w:val="left"/>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t xml:space="preserve"> </w:t>
      </w:r>
    </w:p>
    <w:p>
      <w:pPr>
        <w:spacing w:before="0" w:after="0" w:line="276"/>
        <w:ind w:right="0" w:left="0" w:firstLine="0"/>
        <w:jc w:val="left"/>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t xml:space="preserve"> </w:t>
      </w:r>
    </w:p>
    <w:p>
      <w:pPr>
        <w:spacing w:before="0" w:after="0" w:line="276"/>
        <w:ind w:right="0" w:left="0" w:firstLine="0"/>
        <w:jc w:val="left"/>
        <w:rPr>
          <w:rFonts w:ascii="Arial" w:hAnsi="Arial" w:cs="Arial" w:eastAsia="Arial"/>
          <w:b/>
          <w:color w:val="262626"/>
          <w:spacing w:val="0"/>
          <w:position w:val="0"/>
          <w:sz w:val="26"/>
          <w:shd w:fill="auto" w:val="clear"/>
        </w:rPr>
      </w:pPr>
      <w:r>
        <w:rPr>
          <w:rFonts w:ascii="Arial" w:hAnsi="Arial" w:cs="Arial" w:eastAsia="Arial"/>
          <w:b/>
          <w:color w:val="262626"/>
          <w:spacing w:val="0"/>
          <w:position w:val="0"/>
          <w:sz w:val="26"/>
          <w:shd w:fill="auto" w:val="clear"/>
        </w:rPr>
        <w:t xml:space="preserve">МІСЦЕ ПРОВЕДЕННЯ ТУРНІРУ.</w:t>
      </w:r>
    </w:p>
    <w:p>
      <w:pPr>
        <w:spacing w:before="0" w:after="0" w:line="276"/>
        <w:ind w:right="0" w:left="0" w:firstLine="0"/>
        <w:jc w:val="left"/>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t xml:space="preserve">Україна, м.Львів</w:t>
      </w:r>
    </w:p>
    <w:p>
      <w:pPr>
        <w:spacing w:before="0" w:after="0" w:line="276"/>
        <w:ind w:right="0" w:left="0" w:firstLine="0"/>
        <w:jc w:val="left"/>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t xml:space="preserve">Спортивний клуб SquashFit Center (4 корти) </w:t>
      </w:r>
    </w:p>
    <w:p>
      <w:pPr>
        <w:spacing w:before="0" w:after="0" w:line="276"/>
        <w:ind w:right="0" w:left="0" w:firstLine="0"/>
        <w:jc w:val="left"/>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t xml:space="preserve">вул. Щирецька, 36 (розташування на карті </w:t>
      </w:r>
      <w:hyperlink xmlns:r="http://schemas.openxmlformats.org/officeDocument/2006/relationships" r:id="docRId0">
        <w:r>
          <w:rPr>
            <w:rFonts w:ascii="Arial" w:hAnsi="Arial" w:cs="Arial" w:eastAsia="Arial"/>
            <w:color w:val="0000FF"/>
            <w:spacing w:val="0"/>
            <w:position w:val="0"/>
            <w:sz w:val="24"/>
            <w:u w:val="single"/>
            <w:shd w:fill="auto" w:val="clear"/>
          </w:rPr>
          <w:t xml:space="preserve">https://goo.gl/maps/LttZcKEoyMz</w:t>
        </w:r>
      </w:hyperlink>
      <w:r>
        <w:rPr>
          <w:rFonts w:ascii="Arial" w:hAnsi="Arial" w:cs="Arial" w:eastAsia="Arial"/>
          <w:color w:val="0000FF"/>
          <w:spacing w:val="0"/>
          <w:position w:val="0"/>
          <w:sz w:val="26"/>
          <w:u w:val="single"/>
          <w:shd w:fill="auto" w:val="clear"/>
        </w:rPr>
        <w:t xml:space="preserve"> </w:t>
      </w:r>
      <w:r>
        <w:rPr>
          <w:rFonts w:ascii="Arial" w:hAnsi="Arial" w:cs="Arial" w:eastAsia="Arial"/>
          <w:color w:val="262626"/>
          <w:spacing w:val="0"/>
          <w:position w:val="0"/>
          <w:sz w:val="26"/>
          <w:shd w:fill="auto" w:val="clear"/>
        </w:rPr>
        <w:t xml:space="preserve">)</w:t>
      </w:r>
    </w:p>
    <w:p>
      <w:pPr>
        <w:spacing w:before="0" w:after="0" w:line="276"/>
        <w:ind w:right="0" w:left="0" w:firstLine="0"/>
        <w:jc w:val="left"/>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t xml:space="preserve">Тел: +38 (067) 670 64 98</w:t>
      </w:r>
    </w:p>
    <w:p>
      <w:pPr>
        <w:spacing w:before="0" w:after="0" w:line="276"/>
        <w:ind w:right="0" w:left="0" w:firstLine="0"/>
        <w:jc w:val="left"/>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t xml:space="preserve"> </w:t>
      </w:r>
    </w:p>
    <w:p>
      <w:pPr>
        <w:spacing w:before="0" w:after="0" w:line="276"/>
        <w:ind w:right="0" w:left="0" w:firstLine="0"/>
        <w:jc w:val="left"/>
        <w:rPr>
          <w:rFonts w:ascii="Arial" w:hAnsi="Arial" w:cs="Arial" w:eastAsia="Arial"/>
          <w:color w:val="262626"/>
          <w:spacing w:val="0"/>
          <w:position w:val="0"/>
          <w:sz w:val="26"/>
          <w:shd w:fill="auto" w:val="clear"/>
        </w:rPr>
      </w:pPr>
      <w:r>
        <w:rPr>
          <w:rFonts w:ascii="Arial" w:hAnsi="Arial" w:cs="Arial" w:eastAsia="Arial"/>
          <w:b/>
          <w:color w:val="262626"/>
          <w:spacing w:val="0"/>
          <w:position w:val="0"/>
          <w:sz w:val="26"/>
          <w:shd w:fill="auto" w:val="clear"/>
        </w:rPr>
        <w:t xml:space="preserve">КАТЕГОРІЇ УЧАСНИКІВ.</w:t>
      </w:r>
    </w:p>
    <w:p>
      <w:pPr>
        <w:spacing w:before="0" w:after="0" w:line="276"/>
        <w:ind w:right="0" w:left="0" w:firstLine="0"/>
        <w:jc w:val="both"/>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t xml:space="preserve">Чоловіки </w:t>
      </w:r>
    </w:p>
    <w:p>
      <w:pPr>
        <w:spacing w:before="0" w:after="0" w:line="276"/>
        <w:ind w:right="0" w:left="0" w:firstLine="0"/>
        <w:jc w:val="both"/>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t xml:space="preserve">Жінки</w:t>
      </w:r>
    </w:p>
    <w:p>
      <w:pPr>
        <w:spacing w:before="0" w:after="0" w:line="276"/>
        <w:ind w:right="0" w:left="0" w:firstLine="0"/>
        <w:jc w:val="both"/>
        <w:rPr>
          <w:rFonts w:ascii="Arial" w:hAnsi="Arial" w:cs="Arial" w:eastAsia="Arial"/>
          <w:color w:val="262626"/>
          <w:spacing w:val="0"/>
          <w:position w:val="0"/>
          <w:sz w:val="26"/>
          <w:shd w:fill="auto" w:val="clear"/>
        </w:rPr>
      </w:pPr>
    </w:p>
    <w:p>
      <w:pPr>
        <w:spacing w:before="0" w:after="0" w:line="276"/>
        <w:ind w:right="0" w:left="0" w:firstLine="0"/>
        <w:jc w:val="both"/>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t xml:space="preserve">Гравці можуть увійти тільки в одну категорію.</w:t>
      </w:r>
    </w:p>
    <w:p>
      <w:pPr>
        <w:spacing w:before="100" w:after="100" w:line="276"/>
        <w:ind w:right="0" w:left="0" w:firstLine="0"/>
        <w:jc w:val="left"/>
        <w:rPr>
          <w:rFonts w:ascii="Times New Roman" w:hAnsi="Times New Roman" w:cs="Times New Roman" w:eastAsia="Times New Roman"/>
          <w:color w:val="auto"/>
          <w:spacing w:val="0"/>
          <w:position w:val="0"/>
          <w:sz w:val="24"/>
          <w:shd w:fill="auto" w:val="clear"/>
        </w:rPr>
      </w:pPr>
      <w:r>
        <w:rPr>
          <w:rFonts w:ascii="Arial" w:hAnsi="Arial" w:cs="Arial" w:eastAsia="Arial"/>
          <w:color w:val="262626"/>
          <w:spacing w:val="0"/>
          <w:position w:val="0"/>
          <w:sz w:val="26"/>
          <w:shd w:fill="auto" w:val="clear"/>
        </w:rPr>
        <w:t xml:space="preserve">Юніори до 19 років, мають грати виключно у захисних окулярах. </w:t>
      </w:r>
    </w:p>
    <w:p>
      <w:pPr>
        <w:spacing w:before="0" w:after="0" w:line="276"/>
        <w:ind w:right="0" w:left="0" w:firstLine="0"/>
        <w:jc w:val="left"/>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t xml:space="preserve">Кількість учасників у кожній категорії може бути змінено на розсуд організаторів..</w:t>
      </w:r>
    </w:p>
    <w:p>
      <w:pPr>
        <w:spacing w:before="0" w:after="0" w:line="276"/>
        <w:ind w:right="0" w:left="0" w:firstLine="0"/>
        <w:jc w:val="left"/>
        <w:rPr>
          <w:rFonts w:ascii="Arial" w:hAnsi="Arial" w:cs="Arial" w:eastAsia="Arial"/>
          <w:color w:val="262626"/>
          <w:spacing w:val="0"/>
          <w:position w:val="0"/>
          <w:sz w:val="26"/>
          <w:shd w:fill="auto" w:val="clear"/>
        </w:rPr>
      </w:pPr>
    </w:p>
    <w:p>
      <w:pPr>
        <w:spacing w:before="0" w:after="0" w:line="276"/>
        <w:ind w:right="0" w:left="0" w:firstLine="0"/>
        <w:jc w:val="left"/>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t xml:space="preserve">Організатори мають право, на власний розуд, недопустити учасника до турніру.</w:t>
      </w:r>
    </w:p>
    <w:p>
      <w:pPr>
        <w:spacing w:before="0" w:after="0" w:line="276"/>
        <w:ind w:right="0" w:left="0" w:firstLine="0"/>
        <w:jc w:val="both"/>
        <w:rPr>
          <w:rFonts w:ascii="Arial" w:hAnsi="Arial" w:cs="Arial" w:eastAsia="Arial"/>
          <w:color w:val="262626"/>
          <w:spacing w:val="0"/>
          <w:position w:val="0"/>
          <w:sz w:val="26"/>
          <w:shd w:fill="auto" w:val="clear"/>
        </w:rPr>
      </w:pPr>
    </w:p>
    <w:p>
      <w:pPr>
        <w:spacing w:before="0" w:after="0" w:line="276"/>
        <w:ind w:right="0" w:left="0" w:firstLine="0"/>
        <w:jc w:val="left"/>
        <w:rPr>
          <w:rFonts w:ascii="Arial" w:hAnsi="Arial" w:cs="Arial" w:eastAsia="Arial"/>
          <w:color w:val="FF0000"/>
          <w:spacing w:val="0"/>
          <w:position w:val="0"/>
          <w:sz w:val="26"/>
          <w:shd w:fill="auto" w:val="clear"/>
        </w:rPr>
      </w:pPr>
      <w:r>
        <w:rPr>
          <w:rFonts w:ascii="Arial" w:hAnsi="Arial" w:cs="Arial" w:eastAsia="Arial"/>
          <w:color w:val="FF0000"/>
          <w:spacing w:val="0"/>
          <w:position w:val="0"/>
          <w:sz w:val="26"/>
          <w:shd w:fill="auto" w:val="clear"/>
        </w:rPr>
        <w:t xml:space="preserve">Зверніть увагу на те, що з 2018 року всі учасники офіційних змагань ФСУ повинні мати </w:t>
      </w:r>
      <w:hyperlink xmlns:r="http://schemas.openxmlformats.org/officeDocument/2006/relationships" r:id="docRId1">
        <w:r>
          <w:rPr>
            <w:rFonts w:ascii="Arial" w:hAnsi="Arial" w:cs="Arial" w:eastAsia="Arial"/>
            <w:color w:val="FF0000"/>
            <w:spacing w:val="0"/>
            <w:position w:val="0"/>
            <w:sz w:val="26"/>
            <w:u w:val="single"/>
            <w:shd w:fill="auto" w:val="clear"/>
          </w:rPr>
          <w:t xml:space="preserve">ліцензію гравця!</w:t>
        </w:r>
      </w:hyperlink>
      <w:r>
        <w:rPr>
          <w:rFonts w:ascii="Arial" w:hAnsi="Arial" w:cs="Arial" w:eastAsia="Arial"/>
          <w:color w:val="FF0000"/>
          <w:spacing w:val="0"/>
          <w:position w:val="0"/>
          <w:sz w:val="26"/>
          <w:shd w:fill="auto" w:val="clear"/>
        </w:rPr>
        <w:t xml:space="preserve"> </w:t>
      </w:r>
    </w:p>
    <w:p>
      <w:pPr>
        <w:spacing w:before="0" w:after="0" w:line="276"/>
        <w:ind w:right="0" w:left="0" w:firstLine="0"/>
        <w:jc w:val="left"/>
        <w:rPr>
          <w:rFonts w:ascii="Arial" w:hAnsi="Arial" w:cs="Arial" w:eastAsia="Arial"/>
          <w:color w:val="FF0000"/>
          <w:spacing w:val="0"/>
          <w:position w:val="0"/>
          <w:sz w:val="26"/>
          <w:shd w:fill="auto" w:val="clear"/>
        </w:rPr>
      </w:pPr>
    </w:p>
    <w:p>
      <w:pPr>
        <w:spacing w:before="0" w:after="0" w:line="276"/>
        <w:ind w:right="0" w:left="0" w:firstLine="0"/>
        <w:jc w:val="left"/>
        <w:rPr>
          <w:rFonts w:ascii="Arial" w:hAnsi="Arial" w:cs="Arial" w:eastAsia="Arial"/>
          <w:color w:val="0000FF"/>
          <w:spacing w:val="0"/>
          <w:position w:val="0"/>
          <w:sz w:val="26"/>
          <w:u w:val="single"/>
          <w:shd w:fill="auto" w:val="clear"/>
        </w:rPr>
      </w:pPr>
      <w:r>
        <w:rPr>
          <w:rFonts w:ascii="Arial" w:hAnsi="Arial" w:cs="Arial" w:eastAsia="Arial"/>
          <w:color w:val="262626"/>
          <w:spacing w:val="0"/>
          <w:position w:val="0"/>
          <w:sz w:val="26"/>
          <w:shd w:fill="auto" w:val="clear"/>
        </w:rPr>
        <w:t xml:space="preserve">Детальна інформація щодо ліцензії і список ліцензованих спортсменів: </w:t>
      </w:r>
      <w:hyperlink xmlns:r="http://schemas.openxmlformats.org/officeDocument/2006/relationships" r:id="docRId2">
        <w:r>
          <w:rPr>
            <w:rFonts w:ascii="Arial" w:hAnsi="Arial" w:cs="Arial" w:eastAsia="Arial"/>
            <w:color w:val="0000FF"/>
            <w:spacing w:val="0"/>
            <w:position w:val="0"/>
            <w:sz w:val="26"/>
            <w:u w:val="single"/>
            <w:shd w:fill="auto" w:val="clear"/>
          </w:rPr>
          <w:t xml:space="preserve">http://squash.ua/licenzia-sportsmena/?lang=uk</w:t>
        </w:r>
      </w:hyperlink>
    </w:p>
    <w:p>
      <w:pPr>
        <w:spacing w:before="0" w:after="0" w:line="276"/>
        <w:ind w:right="0" w:left="0" w:firstLine="0"/>
        <w:jc w:val="both"/>
        <w:rPr>
          <w:rFonts w:ascii="Arial" w:hAnsi="Arial" w:cs="Arial" w:eastAsia="Arial"/>
          <w:color w:val="262626"/>
          <w:spacing w:val="0"/>
          <w:position w:val="0"/>
          <w:sz w:val="26"/>
          <w:shd w:fill="auto" w:val="clear"/>
        </w:rPr>
      </w:pPr>
    </w:p>
    <w:p>
      <w:pPr>
        <w:spacing w:before="0" w:after="0" w:line="276"/>
        <w:ind w:right="0" w:left="0" w:firstLine="0"/>
        <w:jc w:val="left"/>
        <w:rPr>
          <w:rFonts w:ascii="Arial" w:hAnsi="Arial" w:cs="Arial" w:eastAsia="Arial"/>
          <w:b/>
          <w:color w:val="262626"/>
          <w:spacing w:val="0"/>
          <w:position w:val="0"/>
          <w:sz w:val="26"/>
          <w:shd w:fill="auto" w:val="clear"/>
        </w:rPr>
      </w:pPr>
      <w:r>
        <w:rPr>
          <w:rFonts w:ascii="Arial" w:hAnsi="Arial" w:cs="Arial" w:eastAsia="Arial"/>
          <w:b/>
          <w:color w:val="262626"/>
          <w:spacing w:val="0"/>
          <w:position w:val="0"/>
          <w:sz w:val="26"/>
          <w:shd w:fill="auto" w:val="clear"/>
        </w:rPr>
        <w:t xml:space="preserve">РОЗКЛАД ТУРНІРУ.</w:t>
      </w:r>
    </w:p>
    <w:p>
      <w:pPr>
        <w:spacing w:before="0" w:after="0" w:line="276"/>
        <w:ind w:right="0" w:left="0" w:firstLine="0"/>
        <w:jc w:val="left"/>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t xml:space="preserve">Початок ігор в суботу 21.09.2019 о 9:00. Детальний розклад по категоріях буде повідомлено після завершення реєстрації. Розклад матчів буде опубліковано у </w:t>
      </w:r>
      <w:hyperlink xmlns:r="http://schemas.openxmlformats.org/officeDocument/2006/relationships" r:id="docRId3">
        <w:r>
          <w:rPr>
            <w:rFonts w:ascii="Arial" w:hAnsi="Arial" w:cs="Arial" w:eastAsia="Arial"/>
            <w:color w:val="0000FF"/>
            <w:spacing w:val="0"/>
            <w:position w:val="0"/>
            <w:sz w:val="26"/>
            <w:u w:val="single"/>
            <w:shd w:fill="auto" w:val="clear"/>
          </w:rPr>
          <w:t xml:space="preserve">Facebook</w:t>
        </w:r>
      </w:hyperlink>
      <w:r>
        <w:rPr>
          <w:rFonts w:ascii="Arial" w:hAnsi="Arial" w:cs="Arial" w:eastAsia="Arial"/>
          <w:color w:val="262626"/>
          <w:spacing w:val="0"/>
          <w:position w:val="0"/>
          <w:sz w:val="26"/>
          <w:shd w:fill="auto" w:val="clear"/>
        </w:rPr>
        <w:t xml:space="preserve"> </w:t>
      </w:r>
      <w:r>
        <w:rPr>
          <w:rFonts w:ascii="Arial" w:hAnsi="Arial" w:cs="Arial" w:eastAsia="Arial"/>
          <w:color w:val="262626"/>
          <w:spacing w:val="0"/>
          <w:position w:val="0"/>
          <w:sz w:val="26"/>
          <w:shd w:fill="auto" w:val="clear"/>
        </w:rPr>
        <w:t xml:space="preserve">напередодні турніру.</w:t>
      </w:r>
    </w:p>
    <w:p>
      <w:pPr>
        <w:spacing w:before="0" w:after="0" w:line="276"/>
        <w:ind w:right="0" w:left="0" w:firstLine="0"/>
        <w:jc w:val="left"/>
        <w:rPr>
          <w:rFonts w:ascii="Arial" w:hAnsi="Arial" w:cs="Arial" w:eastAsia="Arial"/>
          <w:color w:val="262626"/>
          <w:spacing w:val="0"/>
          <w:position w:val="0"/>
          <w:sz w:val="26"/>
          <w:shd w:fill="auto" w:val="clear"/>
        </w:rPr>
      </w:pPr>
    </w:p>
    <w:p>
      <w:pPr>
        <w:spacing w:before="0" w:after="0" w:line="276"/>
        <w:ind w:right="0" w:left="0" w:firstLine="0"/>
        <w:jc w:val="left"/>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t xml:space="preserve">В неділю 22.09.2019, після завершення ігор, відбудеться нагородження, урочисте закриття турніру та фуршет.</w:t>
      </w:r>
    </w:p>
    <w:p>
      <w:pPr>
        <w:spacing w:before="0" w:after="0" w:line="276"/>
        <w:ind w:right="0" w:left="0" w:firstLine="0"/>
        <w:jc w:val="left"/>
        <w:rPr>
          <w:rFonts w:ascii="Arial" w:hAnsi="Arial" w:cs="Arial" w:eastAsia="Arial"/>
          <w:color w:val="262626"/>
          <w:spacing w:val="0"/>
          <w:position w:val="0"/>
          <w:sz w:val="26"/>
          <w:shd w:fill="auto" w:val="clear"/>
        </w:rPr>
      </w:pPr>
    </w:p>
    <w:p>
      <w:pPr>
        <w:spacing w:before="0" w:after="0" w:line="276"/>
        <w:ind w:right="0" w:left="0" w:firstLine="0"/>
        <w:jc w:val="left"/>
        <w:rPr>
          <w:rFonts w:ascii="Arial" w:hAnsi="Arial" w:cs="Arial" w:eastAsia="Arial"/>
          <w:b/>
          <w:color w:val="262626"/>
          <w:spacing w:val="0"/>
          <w:position w:val="0"/>
          <w:sz w:val="26"/>
          <w:shd w:fill="auto" w:val="clear"/>
        </w:rPr>
      </w:pPr>
      <w:r>
        <w:rPr>
          <w:rFonts w:ascii="Arial" w:hAnsi="Arial" w:cs="Arial" w:eastAsia="Arial"/>
          <w:b/>
          <w:color w:val="262626"/>
          <w:spacing w:val="0"/>
          <w:position w:val="0"/>
          <w:sz w:val="26"/>
          <w:shd w:fill="auto" w:val="clear"/>
        </w:rPr>
        <w:t xml:space="preserve">ПОСІВ ГРАВЦІВ.</w:t>
      </w:r>
    </w:p>
    <w:p>
      <w:pPr>
        <w:spacing w:before="0" w:after="0" w:line="276"/>
        <w:ind w:right="0" w:left="0" w:firstLine="0"/>
        <w:jc w:val="left"/>
        <w:rPr>
          <w:rFonts w:ascii="Arial" w:hAnsi="Arial" w:cs="Arial" w:eastAsia="Arial"/>
          <w:b/>
          <w:color w:val="262626"/>
          <w:spacing w:val="0"/>
          <w:position w:val="0"/>
          <w:sz w:val="26"/>
          <w:shd w:fill="auto" w:val="clear"/>
        </w:rPr>
      </w:pPr>
      <w:r>
        <w:rPr>
          <w:rFonts w:ascii="Arial" w:hAnsi="Arial" w:cs="Arial" w:eastAsia="Arial"/>
          <w:color w:val="262626"/>
          <w:spacing w:val="0"/>
          <w:position w:val="0"/>
          <w:sz w:val="26"/>
          <w:shd w:fill="auto" w:val="clear"/>
        </w:rPr>
        <w:t xml:space="preserve">Посів буде здійснено головним суддею турніру із застосуванням національного рейтингу. </w:t>
        <w:br/>
      </w:r>
      <w:r>
        <w:rPr>
          <w:rFonts w:ascii="Arial" w:hAnsi="Arial" w:cs="Arial" w:eastAsia="Arial"/>
          <w:color w:val="262626"/>
          <w:spacing w:val="0"/>
          <w:position w:val="0"/>
          <w:sz w:val="26"/>
          <w:shd w:fill="auto" w:val="clear"/>
        </w:rPr>
        <w:br/>
      </w:r>
      <w:r>
        <w:rPr>
          <w:rFonts w:ascii="Arial" w:hAnsi="Arial" w:cs="Arial" w:eastAsia="Arial"/>
          <w:b/>
          <w:color w:val="262626"/>
          <w:spacing w:val="0"/>
          <w:position w:val="0"/>
          <w:sz w:val="26"/>
          <w:shd w:fill="auto" w:val="clear"/>
        </w:rPr>
        <w:t xml:space="preserve">МАТЧІ І ВИГРАШ.</w:t>
      </w:r>
    </w:p>
    <w:p>
      <w:pPr>
        <w:spacing w:before="0" w:after="0" w:line="276"/>
        <w:ind w:right="0" w:left="0" w:firstLine="0"/>
        <w:jc w:val="left"/>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t xml:space="preserve">Кожен матч буде зіграний до двох перемог одного з гравців - </w:t>
      </w:r>
      <w:r>
        <w:rPr>
          <w:rFonts w:ascii="Arial" w:hAnsi="Arial" w:cs="Arial" w:eastAsia="Arial"/>
          <w:color w:val="262626"/>
          <w:spacing w:val="0"/>
          <w:position w:val="0"/>
          <w:sz w:val="26"/>
          <w:shd w:fill="auto" w:val="clear"/>
        </w:rPr>
        <w:t xml:space="preserve">«best of three». </w:t>
      </w:r>
      <w:r>
        <w:rPr>
          <w:rFonts w:ascii="Arial" w:hAnsi="Arial" w:cs="Arial" w:eastAsia="Arial"/>
          <w:color w:val="262626"/>
          <w:spacing w:val="0"/>
          <w:position w:val="0"/>
          <w:sz w:val="26"/>
          <w:shd w:fill="auto" w:val="clear"/>
        </w:rPr>
        <w:t xml:space="preserve">В залежності від кількості учасників можлива зміна на матч до трьох перемог одного з учасників -  </w:t>
      </w:r>
      <w:r>
        <w:rPr>
          <w:rFonts w:ascii="Arial" w:hAnsi="Arial" w:cs="Arial" w:eastAsia="Arial"/>
          <w:color w:val="262626"/>
          <w:spacing w:val="0"/>
          <w:position w:val="0"/>
          <w:sz w:val="26"/>
          <w:shd w:fill="auto" w:val="clear"/>
        </w:rPr>
        <w:t xml:space="preserve">«best of five». .</w:t>
        <w:br/>
      </w:r>
    </w:p>
    <w:p>
      <w:pPr>
        <w:spacing w:before="0" w:after="160" w:line="276"/>
        <w:ind w:right="0" w:left="0" w:firstLine="0"/>
        <w:jc w:val="left"/>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t xml:space="preserve">Матчі турніру у всіх категоріях будуть проведені за олімпійською системою з розіграшем усіх місць. Організатори залишають за собою право використати іншу систему, залежно від кількості учасників. Інформація щодо цього буде опублікована після завершення реєстрації.</w:t>
      </w:r>
    </w:p>
    <w:p>
      <w:pPr>
        <w:spacing w:before="0" w:after="0" w:line="276"/>
        <w:ind w:right="0" w:left="0" w:firstLine="0"/>
        <w:jc w:val="left"/>
        <w:rPr>
          <w:rFonts w:ascii="Arial" w:hAnsi="Arial" w:cs="Arial" w:eastAsia="Arial"/>
          <w:b/>
          <w:color w:val="262626"/>
          <w:spacing w:val="0"/>
          <w:position w:val="0"/>
          <w:sz w:val="26"/>
          <w:shd w:fill="auto" w:val="clear"/>
        </w:rPr>
      </w:pPr>
      <w:r>
        <w:rPr>
          <w:rFonts w:ascii="Arial" w:hAnsi="Arial" w:cs="Arial" w:eastAsia="Arial"/>
          <w:b/>
          <w:color w:val="262626"/>
          <w:spacing w:val="0"/>
          <w:position w:val="0"/>
          <w:sz w:val="26"/>
          <w:shd w:fill="auto" w:val="clear"/>
        </w:rPr>
        <w:t xml:space="preserve">Турнір отримав категорію А та занесений до календаря ФСУ. Рейтингові бали, здобуті на цьому турнірі будуть зараховані до Національного рейтингу.</w:t>
      </w:r>
    </w:p>
    <w:p>
      <w:pPr>
        <w:spacing w:before="0" w:after="0" w:line="276"/>
        <w:ind w:right="0" w:left="0" w:firstLine="0"/>
        <w:jc w:val="left"/>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t xml:space="preserve"> </w:t>
      </w:r>
    </w:p>
    <w:p>
      <w:pPr>
        <w:spacing w:before="0" w:after="0" w:line="276"/>
        <w:ind w:right="0" w:left="0" w:firstLine="0"/>
        <w:jc w:val="left"/>
        <w:rPr>
          <w:rFonts w:ascii="Arial" w:hAnsi="Arial" w:cs="Arial" w:eastAsia="Arial"/>
          <w:b/>
          <w:color w:val="262626"/>
          <w:spacing w:val="0"/>
          <w:position w:val="0"/>
          <w:sz w:val="26"/>
          <w:shd w:fill="auto" w:val="clear"/>
        </w:rPr>
      </w:pPr>
      <w:r>
        <w:rPr>
          <w:rFonts w:ascii="Arial" w:hAnsi="Arial" w:cs="Arial" w:eastAsia="Arial"/>
          <w:b/>
          <w:color w:val="262626"/>
          <w:spacing w:val="0"/>
          <w:position w:val="0"/>
          <w:sz w:val="26"/>
          <w:shd w:fill="auto" w:val="clear"/>
        </w:rPr>
        <w:t xml:space="preserve">СУДДІВСТВО ТУРНІРУ.</w:t>
      </w:r>
    </w:p>
    <w:p>
      <w:pPr>
        <w:spacing w:before="0" w:after="160" w:line="276"/>
        <w:ind w:right="0" w:left="0" w:firstLine="0"/>
        <w:jc w:val="left"/>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t xml:space="preserve">Матчі будуть обслуговувати кваліфіковані судді</w:t>
      </w:r>
      <w:r>
        <w:rPr>
          <w:rFonts w:ascii="Times New Roman" w:hAnsi="Times New Roman" w:cs="Times New Roman" w:eastAsia="Times New Roman"/>
          <w:color w:val="262626"/>
          <w:spacing w:val="0"/>
          <w:position w:val="0"/>
          <w:sz w:val="26"/>
          <w:shd w:fill="auto" w:val="clear"/>
        </w:rPr>
        <w:t xml:space="preserve">. </w:t>
      </w:r>
      <w:r>
        <w:rPr>
          <w:rFonts w:ascii="Arial" w:hAnsi="Arial" w:cs="Arial" w:eastAsia="Arial"/>
          <w:color w:val="262626"/>
          <w:spacing w:val="0"/>
          <w:position w:val="0"/>
          <w:sz w:val="26"/>
          <w:shd w:fill="auto" w:val="clear"/>
        </w:rPr>
        <w:t xml:space="preserve">Але учасники турніру, на прохання організаторів, повинні бути готовими судити наступний матч. </w:t>
      </w:r>
      <w:r>
        <w:rPr>
          <w:rFonts w:ascii="Arial" w:hAnsi="Arial" w:cs="Arial" w:eastAsia="Arial"/>
          <w:color w:val="FF0000"/>
          <w:spacing w:val="0"/>
          <w:position w:val="0"/>
          <w:sz w:val="26"/>
          <w:shd w:fill="auto" w:val="clear"/>
        </w:rPr>
        <w:t xml:space="preserve">Переможець судить наступний матч.</w:t>
        <w:br/>
      </w:r>
      <w:r>
        <w:rPr>
          <w:rFonts w:ascii="Arial" w:hAnsi="Arial" w:cs="Arial" w:eastAsia="Arial"/>
          <w:b/>
          <w:color w:val="auto"/>
          <w:spacing w:val="0"/>
          <w:position w:val="0"/>
          <w:sz w:val="22"/>
          <w:shd w:fill="auto" w:val="clear"/>
        </w:rPr>
        <w:br/>
      </w:r>
      <w:r>
        <w:rPr>
          <w:rFonts w:ascii="Arial" w:hAnsi="Arial" w:cs="Arial" w:eastAsia="Arial"/>
          <w:b/>
          <w:color w:val="262626"/>
          <w:spacing w:val="0"/>
          <w:position w:val="0"/>
          <w:sz w:val="26"/>
          <w:shd w:fill="auto" w:val="clear"/>
        </w:rPr>
        <w:t xml:space="preserve">ЗАПІЗНЕННЯ ГРАВЦЯ.</w:t>
        <w:br/>
      </w:r>
      <w:r>
        <w:rPr>
          <w:rFonts w:ascii="Arial" w:hAnsi="Arial" w:cs="Arial" w:eastAsia="Arial"/>
          <w:color w:val="262626"/>
          <w:spacing w:val="0"/>
          <w:position w:val="0"/>
          <w:sz w:val="26"/>
          <w:shd w:fill="auto" w:val="clear"/>
        </w:rPr>
        <w:t xml:space="preserve">Гравцю, який запізниться на свій матч більше ніж на 15 хвилин, зараховується технічна поразка. Лише за погодженням з суперником і головним суддею, матч може бути повернутий на корт, або його початок відкладено.</w:t>
        <w:br/>
      </w:r>
      <w:r>
        <w:rPr>
          <w:rFonts w:ascii="Arial" w:hAnsi="Arial" w:cs="Arial" w:eastAsia="Arial"/>
          <w:b/>
          <w:color w:val="262626"/>
          <w:spacing w:val="0"/>
          <w:position w:val="0"/>
          <w:sz w:val="26"/>
          <w:shd w:fill="auto" w:val="clear"/>
        </w:rPr>
        <w:br/>
      </w:r>
      <w:r>
        <w:rPr>
          <w:rFonts w:ascii="Arial" w:hAnsi="Arial" w:cs="Arial" w:eastAsia="Arial"/>
          <w:b/>
          <w:color w:val="262626"/>
          <w:spacing w:val="0"/>
          <w:position w:val="0"/>
          <w:sz w:val="26"/>
          <w:shd w:fill="auto" w:val="clear"/>
        </w:rPr>
        <w:t xml:space="preserve">М'ЯЧ ТУРНІРУ.</w:t>
        <w:br/>
      </w:r>
      <w:r>
        <w:rPr>
          <w:rFonts w:ascii="Arial" w:hAnsi="Arial" w:cs="Arial" w:eastAsia="Arial"/>
          <w:color w:val="262626"/>
          <w:spacing w:val="0"/>
          <w:position w:val="0"/>
          <w:sz w:val="26"/>
          <w:shd w:fill="auto" w:val="clear"/>
        </w:rPr>
        <w:t xml:space="preserve">DUNLOP PRO</w:t>
      </w:r>
    </w:p>
    <w:p>
      <w:pPr>
        <w:spacing w:before="0" w:after="0" w:line="276"/>
        <w:ind w:right="0" w:left="0" w:firstLine="0"/>
        <w:jc w:val="left"/>
        <w:rPr>
          <w:rFonts w:ascii="Arial" w:hAnsi="Arial" w:cs="Arial" w:eastAsia="Arial"/>
          <w:color w:val="262626"/>
          <w:spacing w:val="0"/>
          <w:position w:val="0"/>
          <w:sz w:val="26"/>
          <w:shd w:fill="auto" w:val="clear"/>
        </w:rPr>
      </w:pPr>
      <w:r>
        <w:rPr>
          <w:rFonts w:ascii="Arial" w:hAnsi="Arial" w:cs="Arial" w:eastAsia="Arial"/>
          <w:b/>
          <w:color w:val="262626"/>
          <w:spacing w:val="0"/>
          <w:position w:val="0"/>
          <w:sz w:val="26"/>
          <w:shd w:fill="auto" w:val="clear"/>
        </w:rPr>
        <w:br/>
      </w:r>
      <w:r>
        <w:rPr>
          <w:rFonts w:ascii="Arial" w:hAnsi="Arial" w:cs="Arial" w:eastAsia="Arial"/>
          <w:b/>
          <w:color w:val="262626"/>
          <w:spacing w:val="0"/>
          <w:position w:val="0"/>
          <w:sz w:val="26"/>
          <w:shd w:fill="auto" w:val="clear"/>
        </w:rPr>
        <w:t xml:space="preserve">ПРИЗИ.</w:t>
      </w:r>
    </w:p>
    <w:p>
      <w:pPr>
        <w:spacing w:before="0" w:after="160" w:line="276"/>
        <w:ind w:right="0" w:left="0" w:firstLine="0"/>
        <w:jc w:val="left"/>
        <w:rPr>
          <w:rFonts w:ascii="Arial" w:hAnsi="Arial" w:cs="Arial" w:eastAsia="Arial"/>
          <w:b/>
          <w:color w:val="262626"/>
          <w:spacing w:val="0"/>
          <w:position w:val="0"/>
          <w:sz w:val="26"/>
          <w:shd w:fill="auto" w:val="clear"/>
        </w:rPr>
      </w:pPr>
      <w:r>
        <w:rPr>
          <w:rFonts w:ascii="Arial" w:hAnsi="Arial" w:cs="Arial" w:eastAsia="Arial"/>
          <w:color w:val="262626"/>
          <w:spacing w:val="0"/>
          <w:position w:val="0"/>
          <w:sz w:val="26"/>
          <w:shd w:fill="auto" w:val="clear"/>
        </w:rPr>
        <w:t xml:space="preserve">Переможці та призери в усіх категоріях будуть нагороджені медалями та цінними призами від партнерів турніру.</w:t>
        <w:br/>
      </w:r>
      <w:r>
        <w:rPr>
          <w:rFonts w:ascii="Arial" w:hAnsi="Arial" w:cs="Arial" w:eastAsia="Arial"/>
          <w:color w:val="262626"/>
          <w:spacing w:val="0"/>
          <w:position w:val="0"/>
          <w:sz w:val="26"/>
          <w:shd w:fill="auto" w:val="clear"/>
        </w:rPr>
        <w:br/>
        <w:br/>
      </w:r>
      <w:r>
        <w:rPr>
          <w:rFonts w:ascii="Arial" w:hAnsi="Arial" w:cs="Arial" w:eastAsia="Arial"/>
          <w:b/>
          <w:color w:val="262626"/>
          <w:spacing w:val="0"/>
          <w:position w:val="0"/>
          <w:sz w:val="26"/>
          <w:shd w:fill="auto" w:val="clear"/>
        </w:rPr>
        <w:t xml:space="preserve">СТРАХУВАННЯ.</w:t>
      </w:r>
    </w:p>
    <w:p>
      <w:pPr>
        <w:spacing w:before="0" w:after="0" w:line="276"/>
        <w:ind w:right="0" w:left="0" w:firstLine="0"/>
        <w:jc w:val="left"/>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t xml:space="preserve">Гравці виступають</w:t>
      </w:r>
      <w:r>
        <w:rPr>
          <w:rFonts w:ascii="Arial" w:hAnsi="Arial" w:cs="Arial" w:eastAsia="Arial"/>
          <w:color w:val="191919"/>
          <w:spacing w:val="0"/>
          <w:position w:val="0"/>
          <w:sz w:val="26"/>
          <w:shd w:fill="auto" w:val="clear"/>
        </w:rPr>
        <w:t xml:space="preserve"> на турнірі на власний страх і ризик. Організатори не беруть на себе відповідальності за пошкодження та травми, отримані під час ігор на турнірі. Учасникам змагань рекомендується мати медичну страховку. Всі гравці, до 19 років включно, мають знаходитись на корті в окулярах або захисних масках призначених для гри в сквош.</w:t>
      </w:r>
    </w:p>
    <w:p>
      <w:pPr>
        <w:spacing w:before="0" w:after="160" w:line="276"/>
        <w:ind w:right="0" w:left="0" w:firstLine="0"/>
        <w:jc w:val="left"/>
        <w:rPr>
          <w:rFonts w:ascii="Arial" w:hAnsi="Arial" w:cs="Arial" w:eastAsia="Arial"/>
          <w:color w:val="262626"/>
          <w:spacing w:val="0"/>
          <w:position w:val="0"/>
          <w:sz w:val="26"/>
          <w:shd w:fill="auto" w:val="clear"/>
        </w:rPr>
      </w:pPr>
    </w:p>
    <w:p>
      <w:pPr>
        <w:spacing w:before="0" w:after="0" w:line="276"/>
        <w:ind w:right="0" w:left="0" w:firstLine="0"/>
        <w:jc w:val="left"/>
        <w:rPr>
          <w:rFonts w:ascii="Arial" w:hAnsi="Arial" w:cs="Arial" w:eastAsia="Arial"/>
          <w:b/>
          <w:color w:val="262626"/>
          <w:spacing w:val="0"/>
          <w:position w:val="0"/>
          <w:sz w:val="26"/>
          <w:shd w:fill="auto" w:val="clear"/>
        </w:rPr>
      </w:pPr>
      <w:r>
        <w:rPr>
          <w:rFonts w:ascii="Arial" w:hAnsi="Arial" w:cs="Arial" w:eastAsia="Arial"/>
          <w:b/>
          <w:color w:val="262626"/>
          <w:spacing w:val="0"/>
          <w:position w:val="0"/>
          <w:sz w:val="26"/>
          <w:shd w:fill="auto" w:val="clear"/>
        </w:rPr>
        <w:t xml:space="preserve">ЗАЯВКА НА ТУРНІР.</w:t>
      </w:r>
    </w:p>
    <w:p>
      <w:pPr>
        <w:spacing w:before="0" w:after="0" w:line="276"/>
        <w:ind w:right="0" w:left="0" w:firstLine="0"/>
        <w:jc w:val="left"/>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t xml:space="preserve">Заявкі подаються програмі </w:t>
      </w:r>
      <w:r>
        <w:rPr>
          <w:rFonts w:ascii="Arial" w:hAnsi="Arial" w:cs="Arial" w:eastAsia="Arial"/>
          <w:color w:val="262626"/>
          <w:spacing w:val="0"/>
          <w:position w:val="0"/>
          <w:sz w:val="26"/>
          <w:shd w:fill="auto" w:val="clear"/>
        </w:rPr>
        <w:t xml:space="preserve">Rankedin(</w:t>
      </w:r>
      <w:r>
        <w:rPr>
          <w:rFonts w:ascii="Arial" w:hAnsi="Arial" w:cs="Arial" w:eastAsia="Arial"/>
          <w:color w:val="262626"/>
          <w:spacing w:val="0"/>
          <w:position w:val="0"/>
          <w:sz w:val="26"/>
          <w:shd w:fill="auto" w:val="clear"/>
        </w:rPr>
        <w:t xml:space="preserve">мобільний додаток</w:t>
      </w:r>
      <w:r>
        <w:rPr>
          <w:rFonts w:ascii="Arial" w:hAnsi="Arial" w:cs="Arial" w:eastAsia="Arial"/>
          <w:color w:val="262626"/>
          <w:spacing w:val="0"/>
          <w:position w:val="0"/>
          <w:sz w:val="26"/>
          <w:shd w:fill="auto" w:val="clear"/>
        </w:rPr>
        <w:t xml:space="preserve">)</w:t>
      </w:r>
      <w:r>
        <w:rPr>
          <w:rFonts w:ascii="Arial" w:hAnsi="Arial" w:cs="Arial" w:eastAsia="Arial"/>
          <w:color w:val="262626"/>
          <w:spacing w:val="0"/>
          <w:position w:val="0"/>
          <w:sz w:val="26"/>
          <w:shd w:fill="auto" w:val="clear"/>
        </w:rPr>
        <w:t xml:space="preserve"> або на сайті</w:t>
      </w:r>
      <w:r>
        <w:rPr>
          <w:rFonts w:ascii="Arial" w:hAnsi="Arial" w:cs="Arial" w:eastAsia="Arial"/>
          <w:color w:val="262626"/>
          <w:spacing w:val="0"/>
          <w:position w:val="0"/>
          <w:sz w:val="26"/>
          <w:shd w:fill="auto" w:val="clear"/>
        </w:rPr>
        <w:t xml:space="preserve">  </w:t>
      </w:r>
      <w:hyperlink xmlns:r="http://schemas.openxmlformats.org/officeDocument/2006/relationships" r:id="docRId4">
        <w:r>
          <w:rPr>
            <w:rFonts w:ascii="Arial" w:hAnsi="Arial" w:cs="Arial" w:eastAsia="Arial"/>
            <w:color w:val="262626"/>
            <w:spacing w:val="0"/>
            <w:position w:val="0"/>
            <w:sz w:val="26"/>
            <w:u w:val="single"/>
            <w:shd w:fill="auto" w:val="clear"/>
          </w:rPr>
          <w:t xml:space="preserve">www.rankedin.com</w:t>
        </w:r>
      </w:hyperlink>
      <w:r>
        <w:rPr>
          <w:rFonts w:ascii="Arial" w:hAnsi="Arial" w:cs="Arial" w:eastAsia="Arial"/>
          <w:color w:val="262626"/>
          <w:spacing w:val="0"/>
          <w:position w:val="0"/>
          <w:sz w:val="26"/>
          <w:shd w:fill="auto" w:val="clear"/>
        </w:rPr>
        <w:t xml:space="preserve"> </w:t>
      </w:r>
      <w:r>
        <w:rPr>
          <w:rFonts w:ascii="Arial" w:hAnsi="Arial" w:cs="Arial" w:eastAsia="Arial"/>
          <w:color w:val="262626"/>
          <w:spacing w:val="0"/>
          <w:position w:val="0"/>
          <w:sz w:val="26"/>
          <w:shd w:fill="auto" w:val="clear"/>
        </w:rPr>
        <w:t xml:space="preserve">   до 15 вересня 2019. У разі відмови від участі в турнірі після складання розкладу матчів внесок не повертається.</w:t>
      </w:r>
    </w:p>
    <w:p>
      <w:pPr>
        <w:spacing w:before="0" w:after="0" w:line="276"/>
        <w:ind w:right="0" w:left="0" w:firstLine="0"/>
        <w:jc w:val="left"/>
        <w:rPr>
          <w:rFonts w:ascii="Arial" w:hAnsi="Arial" w:cs="Arial" w:eastAsia="Arial"/>
          <w:color w:val="262626"/>
          <w:spacing w:val="0"/>
          <w:position w:val="0"/>
          <w:sz w:val="26"/>
          <w:shd w:fill="auto" w:val="clear"/>
        </w:rPr>
      </w:pPr>
    </w:p>
    <w:p>
      <w:pPr>
        <w:spacing w:before="0" w:after="0" w:line="276"/>
        <w:ind w:right="0" w:left="0" w:firstLine="0"/>
        <w:jc w:val="left"/>
        <w:rPr>
          <w:rFonts w:ascii="Arial" w:hAnsi="Arial" w:cs="Arial" w:eastAsia="Arial"/>
          <w:b/>
          <w:color w:val="262626"/>
          <w:spacing w:val="0"/>
          <w:position w:val="0"/>
          <w:sz w:val="26"/>
          <w:shd w:fill="auto" w:val="clear"/>
        </w:rPr>
      </w:pPr>
      <w:r>
        <w:rPr>
          <w:rFonts w:ascii="Arial" w:hAnsi="Arial" w:cs="Arial" w:eastAsia="Arial"/>
          <w:color w:val="262626"/>
          <w:spacing w:val="0"/>
          <w:position w:val="0"/>
          <w:sz w:val="26"/>
          <w:shd w:fill="auto" w:val="clear"/>
        </w:rPr>
        <w:t xml:space="preserve">Без відправленої заявки та проведеної оплати до визначеного терміну, гравець не буде включений в сітку турніру.</w:t>
        <w:br/>
      </w:r>
    </w:p>
    <w:p>
      <w:pPr>
        <w:spacing w:before="0" w:after="0" w:line="276"/>
        <w:ind w:right="0" w:left="0" w:firstLine="0"/>
        <w:jc w:val="left"/>
        <w:rPr>
          <w:rFonts w:ascii="Arial" w:hAnsi="Arial" w:cs="Arial" w:eastAsia="Arial"/>
          <w:color w:val="262626"/>
          <w:spacing w:val="0"/>
          <w:position w:val="0"/>
          <w:sz w:val="26"/>
          <w:shd w:fill="auto" w:val="clear"/>
        </w:rPr>
      </w:pPr>
      <w:r>
        <w:rPr>
          <w:rFonts w:ascii="Arial" w:hAnsi="Arial" w:cs="Arial" w:eastAsia="Arial"/>
          <w:b/>
          <w:color w:val="262626"/>
          <w:spacing w:val="0"/>
          <w:position w:val="0"/>
          <w:sz w:val="26"/>
          <w:shd w:fill="auto" w:val="clear"/>
        </w:rPr>
        <w:t xml:space="preserve">У випадку великої кількості заявок, пріоритет має гравець, який відправив заявку раніше та сплатив внесок учасника.</w:t>
      </w:r>
    </w:p>
    <w:p>
      <w:pPr>
        <w:spacing w:before="0" w:after="160" w:line="276"/>
        <w:ind w:right="0" w:left="0" w:firstLine="0"/>
        <w:jc w:val="left"/>
        <w:rPr>
          <w:rFonts w:ascii="Arial" w:hAnsi="Arial" w:cs="Arial" w:eastAsia="Arial"/>
          <w:color w:val="262626"/>
          <w:spacing w:val="0"/>
          <w:position w:val="0"/>
          <w:sz w:val="26"/>
          <w:shd w:fill="auto" w:val="clear"/>
        </w:rPr>
      </w:pPr>
    </w:p>
    <w:p>
      <w:pPr>
        <w:spacing w:before="0" w:after="0" w:line="276"/>
        <w:ind w:right="0" w:left="0" w:firstLine="0"/>
        <w:jc w:val="left"/>
        <w:rPr>
          <w:rFonts w:ascii="Arial" w:hAnsi="Arial" w:cs="Arial" w:eastAsia="Arial"/>
          <w:b/>
          <w:color w:val="262626"/>
          <w:spacing w:val="0"/>
          <w:position w:val="0"/>
          <w:sz w:val="26"/>
          <w:shd w:fill="auto" w:val="clear"/>
        </w:rPr>
      </w:pPr>
      <w:r>
        <w:rPr>
          <w:rFonts w:ascii="Arial" w:hAnsi="Arial" w:cs="Arial" w:eastAsia="Arial"/>
          <w:b/>
          <w:color w:val="262626"/>
          <w:spacing w:val="0"/>
          <w:position w:val="0"/>
          <w:sz w:val="26"/>
          <w:shd w:fill="auto" w:val="clear"/>
        </w:rPr>
        <w:t xml:space="preserve">УМОВИ ВІДВІДУВАННЯ КЛУБУ.</w:t>
      </w:r>
    </w:p>
    <w:p>
      <w:pPr>
        <w:spacing w:before="0" w:after="0" w:line="276"/>
        <w:ind w:right="0" w:left="0" w:firstLine="0"/>
        <w:jc w:val="left"/>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t xml:space="preserve">Клуб надає у користування учасникам турніру парковку, роздягальні та тренажерний зал. Вхід гостям та вболівальникам турніру - вільний.</w:t>
      </w:r>
    </w:p>
    <w:p>
      <w:pPr>
        <w:spacing w:before="0" w:after="160" w:line="276"/>
        <w:ind w:right="0" w:left="0" w:firstLine="0"/>
        <w:jc w:val="left"/>
        <w:rPr>
          <w:rFonts w:ascii="Arial" w:hAnsi="Arial" w:cs="Arial" w:eastAsia="Arial"/>
          <w:color w:val="262626"/>
          <w:spacing w:val="0"/>
          <w:position w:val="0"/>
          <w:sz w:val="26"/>
          <w:shd w:fill="auto" w:val="clear"/>
        </w:rPr>
      </w:pPr>
    </w:p>
    <w:p>
      <w:pPr>
        <w:spacing w:before="0" w:after="0" w:line="276"/>
        <w:ind w:right="0" w:left="0" w:firstLine="0"/>
        <w:jc w:val="left"/>
        <w:rPr>
          <w:rFonts w:ascii="Arial" w:hAnsi="Arial" w:cs="Arial" w:eastAsia="Arial"/>
          <w:b/>
          <w:color w:val="262626"/>
          <w:spacing w:val="0"/>
          <w:position w:val="0"/>
          <w:sz w:val="26"/>
          <w:shd w:fill="auto" w:val="clear"/>
        </w:rPr>
      </w:pPr>
      <w:r>
        <w:rPr>
          <w:rFonts w:ascii="Arial" w:hAnsi="Arial" w:cs="Arial" w:eastAsia="Arial"/>
          <w:b/>
          <w:color w:val="262626"/>
          <w:spacing w:val="0"/>
          <w:position w:val="0"/>
          <w:sz w:val="26"/>
          <w:shd w:fill="auto" w:val="clear"/>
        </w:rPr>
        <w:t xml:space="preserve">СІТКА ТУРНІРУ.</w:t>
      </w:r>
    </w:p>
    <w:p>
      <w:pPr>
        <w:spacing w:before="0" w:after="0" w:line="276"/>
        <w:ind w:right="0" w:left="0" w:firstLine="0"/>
        <w:jc w:val="left"/>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t xml:space="preserve">Сітка змагань і час початку перших матчів будуть представлені за 2 дні до початку турніру на офіційній сторінці у </w:t>
      </w:r>
      <w:hyperlink xmlns:r="http://schemas.openxmlformats.org/officeDocument/2006/relationships" r:id="docRId5">
        <w:r>
          <w:rPr>
            <w:rFonts w:ascii="Arial" w:hAnsi="Arial" w:cs="Arial" w:eastAsia="Arial"/>
            <w:color w:val="0000FF"/>
            <w:spacing w:val="0"/>
            <w:position w:val="0"/>
            <w:sz w:val="26"/>
            <w:u w:val="single"/>
            <w:shd w:fill="auto" w:val="clear"/>
          </w:rPr>
          <w:t xml:space="preserve">Facebook</w:t>
        </w:r>
      </w:hyperlink>
      <w:r>
        <w:rPr>
          <w:rFonts w:ascii="Arial" w:hAnsi="Arial" w:cs="Arial" w:eastAsia="Arial"/>
          <w:color w:val="262626"/>
          <w:spacing w:val="0"/>
          <w:position w:val="0"/>
          <w:sz w:val="26"/>
          <w:shd w:fill="auto" w:val="clear"/>
        </w:rPr>
        <w:t xml:space="preserve">.</w:t>
      </w:r>
    </w:p>
    <w:p>
      <w:pPr>
        <w:spacing w:before="0" w:after="160" w:line="276"/>
        <w:ind w:right="0" w:left="0" w:firstLine="0"/>
        <w:jc w:val="left"/>
        <w:rPr>
          <w:rFonts w:ascii="Arial" w:hAnsi="Arial" w:cs="Arial" w:eastAsia="Arial"/>
          <w:b/>
          <w:color w:val="262626"/>
          <w:spacing w:val="0"/>
          <w:position w:val="0"/>
          <w:sz w:val="26"/>
          <w:shd w:fill="auto" w:val="clear"/>
        </w:rPr>
      </w:pPr>
    </w:p>
    <w:p>
      <w:pPr>
        <w:spacing w:before="0" w:after="0" w:line="276"/>
        <w:ind w:right="0" w:left="0" w:firstLine="0"/>
        <w:jc w:val="left"/>
        <w:rPr>
          <w:rFonts w:ascii="Arial" w:hAnsi="Arial" w:cs="Arial" w:eastAsia="Arial"/>
          <w:b/>
          <w:color w:val="262626"/>
          <w:spacing w:val="0"/>
          <w:position w:val="0"/>
          <w:sz w:val="26"/>
          <w:shd w:fill="auto" w:val="clear"/>
        </w:rPr>
      </w:pPr>
      <w:r>
        <w:rPr>
          <w:rFonts w:ascii="Arial" w:hAnsi="Arial" w:cs="Arial" w:eastAsia="Arial"/>
          <w:b/>
          <w:color w:val="262626"/>
          <w:spacing w:val="0"/>
          <w:position w:val="0"/>
          <w:sz w:val="26"/>
          <w:shd w:fill="auto" w:val="clear"/>
        </w:rPr>
        <w:t xml:space="preserve">СТАРТОВИЙ ВНЕСОК</w:t>
      </w:r>
    </w:p>
    <w:p>
      <w:pPr>
        <w:spacing w:before="0" w:after="0" w:line="276"/>
        <w:ind w:right="0" w:left="0" w:firstLine="0"/>
        <w:jc w:val="left"/>
        <w:rPr>
          <w:rFonts w:ascii="Arial" w:hAnsi="Arial" w:cs="Arial" w:eastAsia="Arial"/>
          <w:color w:val="262626"/>
          <w:spacing w:val="0"/>
          <w:position w:val="0"/>
          <w:sz w:val="26"/>
          <w:shd w:fill="auto" w:val="clear"/>
        </w:rPr>
      </w:pPr>
    </w:p>
    <w:p>
      <w:pPr>
        <w:numPr>
          <w:ilvl w:val="0"/>
          <w:numId w:val="25"/>
        </w:numPr>
        <w:spacing w:before="0" w:after="0" w:line="276"/>
        <w:ind w:right="0" w:left="720" w:hanging="360"/>
        <w:jc w:val="left"/>
        <w:rPr>
          <w:rFonts w:ascii="Arial" w:hAnsi="Arial" w:cs="Arial" w:eastAsia="Arial"/>
          <w:color w:val="262626"/>
          <w:spacing w:val="0"/>
          <w:position w:val="0"/>
          <w:sz w:val="26"/>
          <w:shd w:fill="auto" w:val="clear"/>
        </w:rPr>
      </w:pPr>
      <w:r>
        <w:rPr>
          <w:rFonts w:ascii="Arial" w:hAnsi="Arial" w:cs="Arial" w:eastAsia="Arial"/>
          <w:b/>
          <w:color w:val="262626"/>
          <w:spacing w:val="0"/>
          <w:position w:val="0"/>
          <w:sz w:val="26"/>
          <w:shd w:fill="auto" w:val="clear"/>
        </w:rPr>
        <w:t xml:space="preserve">1000 </w:t>
      </w:r>
      <w:r>
        <w:rPr>
          <w:rFonts w:ascii="Arial" w:hAnsi="Arial" w:cs="Arial" w:eastAsia="Arial"/>
          <w:b/>
          <w:color w:val="262626"/>
          <w:spacing w:val="0"/>
          <w:position w:val="0"/>
          <w:sz w:val="26"/>
          <w:shd w:fill="auto" w:val="clear"/>
        </w:rPr>
        <w:t xml:space="preserve">грн</w:t>
      </w:r>
      <w:r>
        <w:rPr>
          <w:rFonts w:ascii="Arial" w:hAnsi="Arial" w:cs="Arial" w:eastAsia="Arial"/>
          <w:color w:val="262626"/>
          <w:spacing w:val="0"/>
          <w:position w:val="0"/>
          <w:sz w:val="26"/>
          <w:shd w:fill="auto" w:val="clear"/>
        </w:rPr>
        <w:t xml:space="preserve">, якщо вже маєте річну спортивну ліцензію. </w:t>
      </w:r>
    </w:p>
    <w:p>
      <w:pPr>
        <w:numPr>
          <w:ilvl w:val="0"/>
          <w:numId w:val="25"/>
        </w:numPr>
        <w:spacing w:before="0" w:after="0" w:line="276"/>
        <w:ind w:right="0" w:left="720" w:hanging="360"/>
        <w:jc w:val="left"/>
        <w:rPr>
          <w:rFonts w:ascii="Arial" w:hAnsi="Arial" w:cs="Arial" w:eastAsia="Arial"/>
          <w:color w:val="262626"/>
          <w:spacing w:val="0"/>
          <w:position w:val="0"/>
          <w:sz w:val="26"/>
          <w:shd w:fill="auto" w:val="clear"/>
        </w:rPr>
      </w:pPr>
      <w:r>
        <w:rPr>
          <w:rFonts w:ascii="Arial" w:hAnsi="Arial" w:cs="Arial" w:eastAsia="Arial"/>
          <w:b/>
          <w:color w:val="262626"/>
          <w:spacing w:val="0"/>
          <w:position w:val="0"/>
          <w:sz w:val="26"/>
          <w:shd w:fill="auto" w:val="clear"/>
        </w:rPr>
        <w:t xml:space="preserve">1100 </w:t>
      </w:r>
      <w:r>
        <w:rPr>
          <w:rFonts w:ascii="Arial" w:hAnsi="Arial" w:cs="Arial" w:eastAsia="Arial"/>
          <w:b/>
          <w:color w:val="262626"/>
          <w:spacing w:val="0"/>
          <w:position w:val="0"/>
          <w:sz w:val="26"/>
          <w:shd w:fill="auto" w:val="clear"/>
        </w:rPr>
        <w:t xml:space="preserve">грн</w:t>
      </w:r>
      <w:r>
        <w:rPr>
          <w:rFonts w:ascii="Arial" w:hAnsi="Arial" w:cs="Arial" w:eastAsia="Arial"/>
          <w:color w:val="262626"/>
          <w:spacing w:val="0"/>
          <w:position w:val="0"/>
          <w:sz w:val="26"/>
          <w:shd w:fill="auto" w:val="clear"/>
        </w:rPr>
        <w:t xml:space="preserve">  внесок за участь в турнірі, який включає  разову спортивну ліцензію</w:t>
      </w:r>
    </w:p>
    <w:p>
      <w:pPr>
        <w:spacing w:before="0" w:after="0" w:line="276"/>
        <w:ind w:right="0" w:left="0" w:firstLine="0"/>
        <w:jc w:val="left"/>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br/>
      </w:r>
      <w:r>
        <w:rPr>
          <w:rFonts w:ascii="Arial" w:hAnsi="Arial" w:cs="Arial" w:eastAsia="Arial"/>
          <w:color w:val="262626"/>
          <w:spacing w:val="0"/>
          <w:position w:val="0"/>
          <w:sz w:val="26"/>
          <w:shd w:fill="auto" w:val="clear"/>
        </w:rPr>
        <w:t xml:space="preserve">Стартовий внесок включає мінімум 4 гри на турнірі,</w:t>
      </w:r>
      <w:r>
        <w:rPr>
          <w:rFonts w:ascii="Calibri" w:hAnsi="Calibri" w:cs="Calibri" w:eastAsia="Calibri"/>
          <w:color w:val="auto"/>
          <w:spacing w:val="0"/>
          <w:position w:val="0"/>
          <w:sz w:val="22"/>
          <w:shd w:fill="auto" w:val="clear"/>
        </w:rPr>
        <w:t xml:space="preserve"> </w:t>
      </w:r>
      <w:r>
        <w:rPr>
          <w:rFonts w:ascii="Arial" w:hAnsi="Arial" w:cs="Arial" w:eastAsia="Arial"/>
          <w:color w:val="262626"/>
          <w:spacing w:val="0"/>
          <w:position w:val="0"/>
          <w:sz w:val="26"/>
          <w:shd w:fill="auto" w:val="clear"/>
        </w:rPr>
        <w:t xml:space="preserve">вода, фрукти, солодощі біля кортів + участь в урочистій церемонії нагородження та закриття турніру.</w:t>
        <w:br/>
      </w:r>
    </w:p>
    <w:p>
      <w:pPr>
        <w:spacing w:before="0" w:after="160" w:line="276"/>
        <w:ind w:right="0" w:left="0" w:firstLine="0"/>
        <w:jc w:val="left"/>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t xml:space="preserve">Всі гравці повинні сплатити внесок, перерахувавши кошти до 15 вересня 2019 року за наступними реквізитами:</w:t>
      </w:r>
    </w:p>
    <w:p>
      <w:pPr>
        <w:spacing w:before="0" w:after="0" w:line="276"/>
        <w:ind w:right="0" w:left="0" w:firstLine="0"/>
        <w:jc w:val="left"/>
        <w:rPr>
          <w:rFonts w:ascii="Arial" w:hAnsi="Arial" w:cs="Arial" w:eastAsia="Arial"/>
          <w:b/>
          <w:color w:val="262626"/>
          <w:spacing w:val="0"/>
          <w:position w:val="0"/>
          <w:sz w:val="26"/>
          <w:shd w:fill="auto" w:val="clear"/>
        </w:rPr>
      </w:pPr>
      <w:r>
        <w:rPr>
          <w:rFonts w:ascii="Arial" w:hAnsi="Arial" w:cs="Arial" w:eastAsia="Arial"/>
          <w:b/>
          <w:color w:val="262626"/>
          <w:spacing w:val="0"/>
          <w:position w:val="0"/>
          <w:sz w:val="26"/>
          <w:shd w:fill="auto" w:val="clear"/>
        </w:rPr>
        <w:t xml:space="preserve">Карта Приват банку: </w:t>
      </w:r>
      <w:r>
        <w:rPr>
          <w:rFonts w:ascii="Arial" w:hAnsi="Arial" w:cs="Arial" w:eastAsia="Arial"/>
          <w:color w:val="262626"/>
          <w:spacing w:val="0"/>
          <w:position w:val="0"/>
          <w:sz w:val="26"/>
          <w:shd w:fill="auto" w:val="clear"/>
        </w:rPr>
        <w:t xml:space="preserve">5457 0822 3733 8517</w:t>
      </w:r>
    </w:p>
    <w:p>
      <w:pPr>
        <w:spacing w:before="0" w:after="0" w:line="276"/>
        <w:ind w:right="0" w:left="0" w:firstLine="0"/>
        <w:jc w:val="left"/>
        <w:rPr>
          <w:rFonts w:ascii="Arial" w:hAnsi="Arial" w:cs="Arial" w:eastAsia="Arial"/>
          <w:color w:val="262626"/>
          <w:spacing w:val="0"/>
          <w:position w:val="0"/>
          <w:sz w:val="26"/>
          <w:shd w:fill="auto" w:val="clear"/>
        </w:rPr>
      </w:pPr>
      <w:r>
        <w:rPr>
          <w:rFonts w:ascii="Arial" w:hAnsi="Arial" w:cs="Arial" w:eastAsia="Arial"/>
          <w:b/>
          <w:color w:val="262626"/>
          <w:spacing w:val="0"/>
          <w:position w:val="0"/>
          <w:sz w:val="26"/>
          <w:shd w:fill="auto" w:val="clear"/>
        </w:rPr>
        <w:t xml:space="preserve">Отримувач: </w:t>
      </w:r>
      <w:r>
        <w:rPr>
          <w:rFonts w:ascii="Arial" w:hAnsi="Arial" w:cs="Arial" w:eastAsia="Arial"/>
          <w:color w:val="262626"/>
          <w:spacing w:val="0"/>
          <w:position w:val="0"/>
          <w:sz w:val="26"/>
          <w:shd w:fill="auto" w:val="clear"/>
        </w:rPr>
        <w:t xml:space="preserve">Мендзебровський Валентин Володимирович</w:t>
      </w:r>
    </w:p>
    <w:p>
      <w:pPr>
        <w:spacing w:before="0" w:after="160" w:line="276"/>
        <w:ind w:right="0" w:left="0" w:firstLine="0"/>
        <w:jc w:val="left"/>
        <w:rPr>
          <w:rFonts w:ascii="Arial" w:hAnsi="Arial" w:cs="Arial" w:eastAsia="Arial"/>
          <w:b/>
          <w:color w:val="262626"/>
          <w:spacing w:val="0"/>
          <w:position w:val="0"/>
          <w:sz w:val="26"/>
          <w:shd w:fill="auto" w:val="clear"/>
        </w:rPr>
      </w:pPr>
      <w:r>
        <w:rPr>
          <w:rFonts w:ascii="Arial" w:hAnsi="Arial" w:cs="Arial" w:eastAsia="Arial"/>
          <w:color w:val="262626"/>
          <w:spacing w:val="0"/>
          <w:position w:val="0"/>
          <w:sz w:val="26"/>
          <w:shd w:fill="auto" w:val="clear"/>
        </w:rPr>
        <w:t xml:space="preserve">При поповненні картки, будь ласка, враховуйте комісію і </w:t>
      </w:r>
      <w:r>
        <w:rPr>
          <w:rFonts w:ascii="Arial" w:hAnsi="Arial" w:cs="Arial" w:eastAsia="Arial"/>
          <w:color w:val="FF0000"/>
          <w:spacing w:val="0"/>
          <w:position w:val="0"/>
          <w:sz w:val="26"/>
          <w:shd w:fill="auto" w:val="clear"/>
        </w:rPr>
        <w:t xml:space="preserve">ОБОВ'ЯЗКОВО </w:t>
      </w:r>
      <w:r>
        <w:rPr>
          <w:rFonts w:ascii="Arial" w:hAnsi="Arial" w:cs="Arial" w:eastAsia="Arial"/>
          <w:color w:val="262626"/>
          <w:spacing w:val="0"/>
          <w:position w:val="0"/>
          <w:sz w:val="26"/>
          <w:shd w:fill="auto" w:val="clear"/>
        </w:rPr>
        <w:t xml:space="preserve">в примітці або в призначенні платежу вказуйте прізвище та ім'я гравця.</w:t>
      </w:r>
    </w:p>
    <w:p>
      <w:pPr>
        <w:spacing w:before="0" w:after="0" w:line="276"/>
        <w:ind w:right="0" w:left="0" w:firstLine="0"/>
        <w:jc w:val="left"/>
        <w:rPr>
          <w:rFonts w:ascii="Arial" w:hAnsi="Arial" w:cs="Arial" w:eastAsia="Arial"/>
          <w:b/>
          <w:color w:val="262626"/>
          <w:spacing w:val="0"/>
          <w:position w:val="0"/>
          <w:sz w:val="26"/>
          <w:shd w:fill="auto" w:val="clear"/>
        </w:rPr>
      </w:pPr>
    </w:p>
    <w:p>
      <w:pPr>
        <w:spacing w:before="0" w:after="0" w:line="276"/>
        <w:ind w:right="0" w:left="0" w:firstLine="0"/>
        <w:jc w:val="left"/>
        <w:rPr>
          <w:rFonts w:ascii="Arial" w:hAnsi="Arial" w:cs="Arial" w:eastAsia="Arial"/>
          <w:b/>
          <w:color w:val="262626"/>
          <w:spacing w:val="0"/>
          <w:position w:val="0"/>
          <w:sz w:val="26"/>
          <w:shd w:fill="auto" w:val="clear"/>
        </w:rPr>
      </w:pPr>
      <w:r>
        <w:rPr>
          <w:rFonts w:ascii="Arial" w:hAnsi="Arial" w:cs="Arial" w:eastAsia="Arial"/>
          <w:b/>
          <w:color w:val="262626"/>
          <w:spacing w:val="0"/>
          <w:position w:val="0"/>
          <w:sz w:val="26"/>
          <w:shd w:fill="auto" w:val="clear"/>
        </w:rPr>
        <w:t xml:space="preserve">Головний суддя:</w:t>
      </w:r>
    </w:p>
    <w:p>
      <w:pPr>
        <w:spacing w:before="0" w:after="0" w:line="276"/>
        <w:ind w:right="0" w:left="0" w:firstLine="0"/>
        <w:jc w:val="left"/>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t xml:space="preserve">Мендзебровський Валентин</w:t>
        <w:tab/>
        <w:t xml:space="preserve">+380676706498</w:t>
      </w:r>
    </w:p>
    <w:p>
      <w:pPr>
        <w:spacing w:before="0" w:after="0" w:line="276"/>
        <w:ind w:right="0" w:left="0" w:firstLine="0"/>
        <w:jc w:val="left"/>
        <w:rPr>
          <w:rFonts w:ascii="Arial" w:hAnsi="Arial" w:cs="Arial" w:eastAsia="Arial"/>
          <w:b/>
          <w:color w:val="262626"/>
          <w:spacing w:val="0"/>
          <w:position w:val="0"/>
          <w:sz w:val="26"/>
          <w:shd w:fill="auto" w:val="clear"/>
        </w:rPr>
      </w:pPr>
      <w:r>
        <w:rPr>
          <w:rFonts w:ascii="Arial" w:hAnsi="Arial" w:cs="Arial" w:eastAsia="Arial"/>
          <w:b/>
          <w:color w:val="262626"/>
          <w:spacing w:val="0"/>
          <w:position w:val="0"/>
          <w:sz w:val="26"/>
          <w:shd w:fill="auto" w:val="clear"/>
        </w:rPr>
        <w:t xml:space="preserve">ОРГАНІЗАЦІЙНИЙ КОМІТЕТ LvivSquashCup2019:</w:t>
      </w:r>
    </w:p>
    <w:p>
      <w:pPr>
        <w:spacing w:before="0" w:after="0" w:line="276"/>
        <w:ind w:right="0" w:left="0" w:firstLine="0"/>
        <w:jc w:val="left"/>
        <w:rPr>
          <w:rFonts w:ascii="Arial" w:hAnsi="Arial" w:cs="Arial" w:eastAsia="Arial"/>
          <w:color w:val="262626"/>
          <w:spacing w:val="0"/>
          <w:position w:val="0"/>
          <w:sz w:val="26"/>
          <w:shd w:fill="auto" w:val="clear"/>
        </w:rPr>
      </w:pPr>
      <w:r>
        <w:rPr>
          <w:rFonts w:ascii="Arial" w:hAnsi="Arial" w:cs="Arial" w:eastAsia="Arial"/>
          <w:color w:val="262626"/>
          <w:spacing w:val="0"/>
          <w:position w:val="0"/>
          <w:sz w:val="26"/>
          <w:shd w:fill="auto" w:val="clear"/>
        </w:rPr>
        <w:t xml:space="preserve">Воськало Володимир                +380501916191</w:t>
      </w:r>
    </w:p>
    <w:p>
      <w:pPr>
        <w:spacing w:before="0" w:after="0" w:line="276"/>
        <w:ind w:right="0" w:left="0" w:firstLine="0"/>
        <w:jc w:val="left"/>
        <w:rPr>
          <w:rFonts w:ascii="Arial" w:hAnsi="Arial" w:cs="Arial" w:eastAsia="Arial"/>
          <w:b/>
          <w:color w:val="262626"/>
          <w:spacing w:val="0"/>
          <w:position w:val="0"/>
          <w:sz w:val="26"/>
          <w:shd w:fill="auto" w:val="clear"/>
        </w:rPr>
      </w:pPr>
      <w:r>
        <w:rPr>
          <w:rFonts w:ascii="Arial" w:hAnsi="Arial" w:cs="Arial" w:eastAsia="Arial"/>
          <w:color w:val="262626"/>
          <w:spacing w:val="0"/>
          <w:position w:val="0"/>
          <w:sz w:val="26"/>
          <w:shd w:fill="auto" w:val="clear"/>
        </w:rPr>
        <w:t xml:space="preserve">Томенчук Михайло </w:t>
        <w:tab/>
        <w:t xml:space="preserve">          +380678287882</w:t>
      </w:r>
    </w:p>
    <w:p>
      <w:pPr>
        <w:spacing w:before="0" w:after="0" w:line="276"/>
        <w:ind w:right="0" w:left="0" w:firstLine="0"/>
        <w:jc w:val="left"/>
        <w:rPr>
          <w:rFonts w:ascii="Arial" w:hAnsi="Arial" w:cs="Arial" w:eastAsia="Arial"/>
          <w:color w:val="262626"/>
          <w:spacing w:val="0"/>
          <w:position w:val="0"/>
          <w:sz w:val="26"/>
          <w:shd w:fill="auto" w:val="clear"/>
        </w:rPr>
      </w:pPr>
    </w:p>
    <w:p>
      <w:pPr>
        <w:spacing w:before="0" w:after="0" w:line="276"/>
        <w:ind w:right="0" w:left="0" w:firstLine="0"/>
        <w:jc w:val="left"/>
        <w:rPr>
          <w:rFonts w:ascii="Arial" w:hAnsi="Arial" w:cs="Arial" w:eastAsia="Arial"/>
          <w:color w:val="262626"/>
          <w:spacing w:val="0"/>
          <w:position w:val="0"/>
          <w:sz w:val="26"/>
          <w:shd w:fill="auto" w:val="clear"/>
        </w:rPr>
      </w:pPr>
    </w:p>
    <w:p>
      <w:pPr>
        <w:spacing w:before="0" w:after="0" w:line="276"/>
        <w:ind w:right="0" w:left="0" w:firstLine="0"/>
        <w:jc w:val="left"/>
        <w:rPr>
          <w:rFonts w:ascii="Arial" w:hAnsi="Arial" w:cs="Arial" w:eastAsia="Arial"/>
          <w:color w:val="262626"/>
          <w:spacing w:val="0"/>
          <w:position w:val="0"/>
          <w:sz w:val="26"/>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r>
        <w:rPr>
          <w:rFonts w:ascii="Arial" w:hAnsi="Arial" w:cs="Arial" w:eastAsia="Arial"/>
          <w:color w:val="262626"/>
          <w:spacing w:val="0"/>
          <w:position w:val="0"/>
          <w:sz w:val="26"/>
          <w:shd w:fill="auto" w:val="clear"/>
        </w:rPr>
        <w:br/>
      </w:r>
      <w:r>
        <w:rPr>
          <w:rFonts w:ascii="Arial" w:hAnsi="Arial" w:cs="Arial" w:eastAsia="Arial"/>
          <w:b/>
          <w:color w:val="262626"/>
          <w:spacing w:val="0"/>
          <w:position w:val="0"/>
          <w:sz w:val="26"/>
          <w:shd w:fill="auto" w:val="clear"/>
        </w:rPr>
        <w:t xml:space="preserve">Офіційна сторінка у Facebook: </w:t>
      </w:r>
      <w:hyperlink xmlns:r="http://schemas.openxmlformats.org/officeDocument/2006/relationships" r:id="docRId6">
        <w:r>
          <w:rPr>
            <w:rFonts w:ascii="Arial" w:hAnsi="Arial" w:cs="Arial" w:eastAsia="Arial"/>
            <w:color w:val="0000FF"/>
            <w:spacing w:val="0"/>
            <w:position w:val="0"/>
            <w:sz w:val="26"/>
            <w:u w:val="single"/>
            <w:shd w:fill="auto" w:val="clear"/>
          </w:rPr>
          <w:t xml:space="preserve">https://www.facebook.com/LvivSquashCup/</w:t>
        </w:r>
      </w:hyperlink>
    </w:p>
    <w:p>
      <w:pPr>
        <w:spacing w:before="0" w:after="0" w:line="276"/>
        <w:ind w:right="0" w:left="0" w:firstLine="0"/>
        <w:jc w:val="left"/>
        <w:rPr>
          <w:rFonts w:ascii="Arial" w:hAnsi="Arial" w:cs="Arial" w:eastAsia="Arial"/>
          <w:color w:val="262626"/>
          <w:spacing w:val="0"/>
          <w:position w:val="0"/>
          <w:sz w:val="26"/>
          <w:shd w:fill="auto" w:val="clear"/>
        </w:rPr>
      </w:pPr>
    </w:p>
    <w:p>
      <w:pPr>
        <w:spacing w:before="0" w:after="0" w:line="276"/>
        <w:ind w:right="0" w:left="0" w:firstLine="0"/>
        <w:jc w:val="left"/>
        <w:rPr>
          <w:rFonts w:ascii="Arial" w:hAnsi="Arial" w:cs="Arial" w:eastAsia="Arial"/>
          <w:color w:val="262626"/>
          <w:spacing w:val="0"/>
          <w:position w:val="0"/>
          <w:sz w:val="26"/>
          <w:shd w:fill="auto" w:val="clear"/>
        </w:rPr>
      </w:pPr>
      <w:r>
        <w:rPr>
          <w:rFonts w:ascii="Arial" w:hAnsi="Arial" w:cs="Arial" w:eastAsia="Arial"/>
          <w:b/>
          <w:color w:val="262626"/>
          <w:spacing w:val="0"/>
          <w:position w:val="0"/>
          <w:sz w:val="26"/>
          <w:shd w:fill="auto" w:val="clear"/>
        </w:rPr>
        <w:t xml:space="preserve">E-mail </w:t>
      </w:r>
      <w:r>
        <w:rPr>
          <w:rFonts w:ascii="Arial" w:hAnsi="Arial" w:cs="Arial" w:eastAsia="Arial"/>
          <w:b/>
          <w:color w:val="262626"/>
          <w:spacing w:val="0"/>
          <w:position w:val="0"/>
          <w:sz w:val="26"/>
          <w:shd w:fill="auto" w:val="clear"/>
        </w:rPr>
        <w:t xml:space="preserve">турніру: </w:t>
      </w:r>
      <w:r>
        <w:rPr>
          <w:rFonts w:ascii="Arial" w:hAnsi="Arial" w:cs="Arial" w:eastAsia="Arial"/>
          <w:color w:val="262626"/>
          <w:spacing w:val="0"/>
          <w:position w:val="0"/>
          <w:sz w:val="26"/>
          <w:shd w:fill="auto" w:val="clear"/>
        </w:rPr>
        <w:t xml:space="preserve">lviv.squash.cup@gmail.com</w:t>
      </w:r>
    </w:p>
    <w:p>
      <w:pPr>
        <w:spacing w:before="0" w:after="0" w:line="276"/>
        <w:ind w:right="0" w:left="0" w:firstLine="0"/>
        <w:jc w:val="left"/>
        <w:rPr>
          <w:rFonts w:ascii="Times New Roman" w:hAnsi="Times New Roman" w:cs="Times New Roman" w:eastAsia="Times New Roman"/>
          <w:color w:val="262626"/>
          <w:spacing w:val="0"/>
          <w:position w:val="0"/>
          <w:sz w:val="26"/>
          <w:shd w:fill="auto" w:val="clear"/>
        </w:rPr>
      </w:pPr>
    </w:p>
    <w:p>
      <w:pPr>
        <w:spacing w:before="0" w:after="0" w:line="276"/>
        <w:ind w:right="0" w:left="0" w:firstLine="0"/>
        <w:jc w:val="both"/>
        <w:rPr>
          <w:rFonts w:ascii="Arial" w:hAnsi="Arial" w:cs="Arial" w:eastAsia="Arial"/>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25">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s://www.facebook.com/LvivSquashCup/" Id="docRId3" Type="http://schemas.openxmlformats.org/officeDocument/2006/relationships/hyperlink"/><Relationship Target="numbering.xml" Id="docRId7" Type="http://schemas.openxmlformats.org/officeDocument/2006/relationships/numbering"/><Relationship TargetMode="External" Target="https://goo.gl/maps/LttZcKEoyMz" Id="docRId0" Type="http://schemas.openxmlformats.org/officeDocument/2006/relationships/hyperlink"/><Relationship TargetMode="External" Target="http://squash.ua/licenzia-sportsmena/?lang=uk" Id="docRId2" Type="http://schemas.openxmlformats.org/officeDocument/2006/relationships/hyperlink"/><Relationship TargetMode="External" Target="http://www.rankedin.com/" Id="docRId4" Type="http://schemas.openxmlformats.org/officeDocument/2006/relationships/hyperlink"/><Relationship TargetMode="External" Target="https://www.facebook.com/LvivSquashCup/" Id="docRId6" Type="http://schemas.openxmlformats.org/officeDocument/2006/relationships/hyperlink"/><Relationship Target="styles.xml" Id="docRId8" Type="http://schemas.openxmlformats.org/officeDocument/2006/relationships/styles"/><Relationship TargetMode="External" Target="http://squash.ua/licenzia-sportsmena/?lang=uk" Id="docRId1" Type="http://schemas.openxmlformats.org/officeDocument/2006/relationships/hyperlink"/><Relationship TargetMode="External" Target="https://www.facebook.com/LvivSquashCup/" Id="docRId5" Type="http://schemas.openxmlformats.org/officeDocument/2006/relationships/hyperlink"/></Relationships>
</file>