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line="360" w:lineRule="auto"/>
      </w:pPr>
      <w:r>
        <w:rPr>
          <w:rtl w:val="0"/>
          <w:lang w:val="ru-RU"/>
        </w:rPr>
        <w:t xml:space="preserve">  </w:t>
        <w:tab/>
        <w:tab/>
        <w:tab/>
        <w:tab/>
      </w:r>
      <w:r>
        <w:rPr>
          <w:lang w:val="en-US"/>
        </w:rPr>
        <w:drawing>
          <wp:inline distT="0" distB="0" distL="0" distR="0">
            <wp:extent cx="2304949" cy="2625129"/>
            <wp:effectExtent l="0" t="0" r="0" b="0"/>
            <wp:docPr id="1073741825" name="officeArt object" descr="Знімок%20екрана%202018-05-02%20о%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Знімок%20екрана%202018-05-02%20о%2010" descr="Знімок%20екрана%202018-05-02%20о%20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949" cy="2625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widowControl w:val="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color w:val="262626"/>
          <w:sz w:val="60"/>
          <w:szCs w:val="60"/>
          <w:u w:color="262626"/>
        </w:rPr>
      </w:pPr>
    </w:p>
    <w:p>
      <w:pPr>
        <w:pStyle w:val="Обычный"/>
        <w:widowControl w:val="0"/>
        <w:spacing w:line="360" w:lineRule="auto"/>
        <w:jc w:val="center"/>
        <w:rPr>
          <w:b w:val="1"/>
          <w:bCs w:val="1"/>
          <w:color w:val="262626"/>
          <w:sz w:val="60"/>
          <w:szCs w:val="60"/>
          <w:u w:color="262626"/>
        </w:rPr>
      </w:pPr>
      <w:r>
        <w:rPr>
          <w:b w:val="1"/>
          <w:bCs w:val="1"/>
          <w:color w:val="262626"/>
          <w:sz w:val="60"/>
          <w:szCs w:val="60"/>
          <w:u w:color="262626"/>
          <w:rtl w:val="0"/>
          <w:lang w:val="en-US"/>
        </w:rPr>
        <w:t>UKRAINIAN</w:t>
      </w:r>
      <w:r>
        <w:rPr>
          <w:b w:val="1"/>
          <w:bCs w:val="1"/>
          <w:color w:val="262626"/>
          <w:sz w:val="60"/>
          <w:szCs w:val="60"/>
          <w:u w:color="262626"/>
          <w:rtl w:val="0"/>
          <w:lang w:val="ru-RU"/>
        </w:rPr>
        <w:t xml:space="preserve"> </w:t>
      </w:r>
      <w:r>
        <w:rPr>
          <w:b w:val="1"/>
          <w:bCs w:val="1"/>
          <w:color w:val="262626"/>
          <w:sz w:val="60"/>
          <w:szCs w:val="60"/>
          <w:u w:color="262626"/>
          <w:rtl w:val="0"/>
          <w:lang w:val="en-US"/>
        </w:rPr>
        <w:t>OPEN</w:t>
      </w:r>
      <w:r>
        <w:rPr>
          <w:b w:val="1"/>
          <w:bCs w:val="1"/>
          <w:color w:val="262626"/>
          <w:sz w:val="60"/>
          <w:szCs w:val="60"/>
          <w:u w:color="262626"/>
          <w:rtl w:val="0"/>
          <w:lang w:val="ru-RU"/>
        </w:rPr>
        <w:t>`2019</w:t>
      </w:r>
    </w:p>
    <w:p>
      <w:pPr>
        <w:pStyle w:val="Обычный"/>
        <w:widowControl w:val="0"/>
        <w:spacing w:line="360" w:lineRule="auto"/>
        <w:rPr>
          <w:color w:val="262626"/>
          <w:sz w:val="48"/>
          <w:szCs w:val="48"/>
          <w:u w:color="262626"/>
          <w:lang w:val="en-US"/>
        </w:rPr>
      </w:pPr>
      <w:r>
        <w:rPr>
          <w:color w:val="262626"/>
          <w:sz w:val="48"/>
          <w:szCs w:val="48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ДАТИ проведення турніру</w:t>
      </w:r>
      <w:r>
        <w:rPr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: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</w:rPr>
        <w:t>Субота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color w:val="262626"/>
          <w:sz w:val="26"/>
          <w:szCs w:val="26"/>
          <w:u w:color="262626"/>
          <w:rtl w:val="0"/>
        </w:rPr>
        <w:t>22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червня – Неділя </w:t>
      </w:r>
      <w:r>
        <w:rPr>
          <w:color w:val="262626"/>
          <w:sz w:val="26"/>
          <w:szCs w:val="26"/>
          <w:u w:color="262626"/>
          <w:rtl w:val="0"/>
        </w:rPr>
        <w:t>23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червня </w:t>
      </w:r>
      <w:r>
        <w:rPr>
          <w:color w:val="262626"/>
          <w:sz w:val="26"/>
          <w:szCs w:val="26"/>
          <w:u w:color="262626"/>
          <w:rtl w:val="0"/>
          <w:lang w:val="ru-RU"/>
        </w:rPr>
        <w:t>201</w:t>
      </w:r>
      <w:r>
        <w:rPr>
          <w:color w:val="262626"/>
          <w:sz w:val="26"/>
          <w:szCs w:val="26"/>
          <w:u w:color="262626"/>
          <w:rtl w:val="0"/>
        </w:rPr>
        <w:t>9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року</w:t>
      </w:r>
      <w:r>
        <w:rPr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 xml:space="preserve">Ігри турніру починаються у </w:t>
      </w:r>
      <w:r>
        <w:rPr>
          <w:color w:val="262626"/>
          <w:sz w:val="26"/>
          <w:szCs w:val="26"/>
          <w:u w:color="262626"/>
          <w:rtl w:val="0"/>
        </w:rPr>
        <w:t>суботу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color w:val="262626"/>
          <w:sz w:val="26"/>
          <w:szCs w:val="26"/>
          <w:u w:color="262626"/>
          <w:rtl w:val="0"/>
        </w:rPr>
        <w:t>22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червня о </w:t>
      </w:r>
      <w:r>
        <w:rPr>
          <w:color w:val="262626"/>
          <w:sz w:val="26"/>
          <w:szCs w:val="26"/>
          <w:u w:color="262626"/>
          <w:rtl w:val="0"/>
          <w:lang w:val="ru-RU"/>
        </w:rPr>
        <w:t>10:00.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</w:rPr>
        <w:t xml:space="preserve">Продовження турніру у 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неділю </w:t>
      </w:r>
      <w:r>
        <w:rPr>
          <w:color w:val="262626"/>
          <w:sz w:val="26"/>
          <w:szCs w:val="26"/>
          <w:u w:color="262626"/>
          <w:rtl w:val="0"/>
        </w:rPr>
        <w:t>23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червня</w:t>
      </w:r>
      <w:r>
        <w:rPr>
          <w:color w:val="262626"/>
          <w:sz w:val="26"/>
          <w:szCs w:val="26"/>
          <w:u w:color="262626"/>
          <w:rtl w:val="0"/>
        </w:rPr>
        <w:t xml:space="preserve">. </w:t>
      </w:r>
      <w:r>
        <w:rPr>
          <w:color w:val="262626"/>
          <w:sz w:val="26"/>
          <w:szCs w:val="26"/>
          <w:u w:color="262626"/>
          <w:rtl w:val="0"/>
        </w:rPr>
        <w:t>Фінальні матчі о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16:00.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>Дата завершення реєстрації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: 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неділя </w:t>
      </w:r>
      <w:r>
        <w:rPr>
          <w:color w:val="262626"/>
          <w:sz w:val="26"/>
          <w:szCs w:val="26"/>
          <w:u w:color="262626"/>
          <w:rtl w:val="0"/>
          <w:lang w:val="ru-RU"/>
        </w:rPr>
        <w:t>1</w:t>
      </w:r>
      <w:r>
        <w:rPr>
          <w:color w:val="262626"/>
          <w:sz w:val="26"/>
          <w:szCs w:val="26"/>
          <w:u w:color="262626"/>
          <w:rtl w:val="0"/>
        </w:rPr>
        <w:t>6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червня </w:t>
      </w:r>
      <w:r>
        <w:rPr>
          <w:color w:val="262626"/>
          <w:sz w:val="26"/>
          <w:szCs w:val="26"/>
          <w:u w:color="262626"/>
          <w:rtl w:val="0"/>
          <w:lang w:val="ru-RU"/>
        </w:rPr>
        <w:t>201</w:t>
      </w:r>
      <w:r>
        <w:rPr>
          <w:color w:val="262626"/>
          <w:sz w:val="26"/>
          <w:szCs w:val="26"/>
          <w:u w:color="262626"/>
          <w:rtl w:val="0"/>
        </w:rPr>
        <w:t>9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року</w:t>
      </w:r>
      <w:r>
        <w:rPr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 xml:space="preserve">Уся актуальна інформація буде доступною на офіційному </w:t>
      </w:r>
      <w:r>
        <w:rPr>
          <w:color w:val="262626"/>
          <w:sz w:val="26"/>
          <w:szCs w:val="26"/>
          <w:u w:color="262626"/>
          <w:rtl w:val="0"/>
        </w:rPr>
        <w:t>сторінці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турніру</w:t>
      </w:r>
      <w:r>
        <w:rPr>
          <w:color w:val="262626"/>
          <w:sz w:val="26"/>
          <w:szCs w:val="26"/>
          <w:u w:color="262626"/>
          <w:rtl w:val="0"/>
        </w:rPr>
        <w:t xml:space="preserve"> у програмі </w:t>
      </w:r>
      <w:r>
        <w:rPr>
          <w:color w:val="262626"/>
          <w:sz w:val="26"/>
          <w:szCs w:val="26"/>
          <w:u w:color="262626"/>
          <w:rtl w:val="0"/>
          <w:lang w:val="en-US"/>
        </w:rPr>
        <w:t>RankedIn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та на офіційній сторінці турніру у </w:t>
      </w:r>
      <w:r>
        <w:rPr>
          <w:color w:val="262626"/>
          <w:sz w:val="26"/>
          <w:szCs w:val="26"/>
          <w:u w:color="262626"/>
          <w:rtl w:val="0"/>
          <w:lang w:val="en-US"/>
        </w:rPr>
        <w:t>Facebook</w:t>
      </w:r>
      <w:r>
        <w:rPr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</w:rPr>
        <w:t>Загальний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 Призовий Фонд Турніру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: 4000 $. 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>Інформація щодо розподілу призового фонду по місцях буде опублікована напередодні турніру</w:t>
      </w:r>
      <w:r>
        <w:rPr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  <w:lang w:val="en-US"/>
        </w:rPr>
      </w:pPr>
      <w:r>
        <w:rPr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b w:val="1"/>
          <w:bCs w:val="1"/>
          <w:color w:val="262626"/>
          <w:sz w:val="26"/>
          <w:szCs w:val="26"/>
          <w:u w:color="262626"/>
        </w:rPr>
      </w:pPr>
      <w:r>
        <w:rPr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МІСЦЕ ПРОВЕДЕННЯ ТУРНІРУ</w:t>
      </w:r>
      <w:r>
        <w:rPr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>Україна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color w:val="262626"/>
          <w:sz w:val="26"/>
          <w:szCs w:val="26"/>
          <w:u w:color="262626"/>
          <w:rtl w:val="0"/>
          <w:lang w:val="ru-RU"/>
        </w:rPr>
        <w:t>м</w:t>
      </w:r>
      <w:r>
        <w:rPr>
          <w:color w:val="262626"/>
          <w:sz w:val="26"/>
          <w:szCs w:val="26"/>
          <w:u w:color="262626"/>
          <w:rtl w:val="0"/>
          <w:lang w:val="ru-RU"/>
        </w:rPr>
        <w:t>.</w:t>
      </w:r>
      <w:r>
        <w:rPr>
          <w:color w:val="262626"/>
          <w:sz w:val="26"/>
          <w:szCs w:val="26"/>
          <w:u w:color="262626"/>
          <w:rtl w:val="0"/>
          <w:lang w:val="ru-RU"/>
        </w:rPr>
        <w:t>Київ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>фітнес клуб Гран</w:t>
      </w:r>
      <w:r>
        <w:rPr>
          <w:color w:val="262626"/>
          <w:sz w:val="26"/>
          <w:szCs w:val="26"/>
          <w:u w:color="262626"/>
          <w:rtl w:val="0"/>
          <w:lang w:val="ru-RU"/>
        </w:rPr>
        <w:t>-</w:t>
      </w:r>
      <w:r>
        <w:rPr>
          <w:color w:val="262626"/>
          <w:sz w:val="26"/>
          <w:szCs w:val="26"/>
          <w:u w:color="262626"/>
          <w:rtl w:val="0"/>
          <w:lang w:val="ru-RU"/>
        </w:rPr>
        <w:t>Прі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>вул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. </w:t>
      </w:r>
      <w:r>
        <w:rPr>
          <w:color w:val="262626"/>
          <w:sz w:val="26"/>
          <w:szCs w:val="26"/>
          <w:u w:color="262626"/>
          <w:rtl w:val="0"/>
          <w:lang w:val="ru-RU"/>
        </w:rPr>
        <w:t>Володимирська</w:t>
      </w:r>
      <w:r>
        <w:rPr>
          <w:color w:val="262626"/>
          <w:sz w:val="26"/>
          <w:szCs w:val="26"/>
          <w:u w:color="262626"/>
          <w:rtl w:val="0"/>
          <w:lang w:val="ru-RU"/>
        </w:rPr>
        <w:t>, 101</w:t>
      </w:r>
    </w:p>
    <w:p>
      <w:pPr>
        <w:pStyle w:val="Обычный"/>
        <w:widowControl w:val="0"/>
        <w:spacing w:line="360" w:lineRule="auto"/>
        <w:rPr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 xml:space="preserve">Тел </w:t>
      </w:r>
      <w:r>
        <w:rPr>
          <w:color w:val="262626"/>
          <w:sz w:val="26"/>
          <w:szCs w:val="26"/>
          <w:u w:color="262626"/>
          <w:rtl w:val="0"/>
          <w:lang w:val="ru-RU"/>
        </w:rPr>
        <w:t>.: +380442302000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color w:val="262626"/>
          <w:sz w:val="26"/>
          <w:szCs w:val="26"/>
          <w:u w:color="262626"/>
          <w:rtl w:val="0"/>
          <w:lang w:val="ru-RU"/>
        </w:rPr>
        <w:t>Веб</w:t>
      </w:r>
      <w:r>
        <w:rPr>
          <w:color w:val="262626"/>
          <w:sz w:val="26"/>
          <w:szCs w:val="26"/>
          <w:u w:color="262626"/>
          <w:rtl w:val="0"/>
          <w:lang w:val="ru-RU"/>
        </w:rPr>
        <w:t>-</w:t>
      </w:r>
      <w:r>
        <w:rPr>
          <w:color w:val="262626"/>
          <w:sz w:val="26"/>
          <w:szCs w:val="26"/>
          <w:u w:color="262626"/>
          <w:rtl w:val="0"/>
          <w:lang w:val="ru-RU"/>
        </w:rPr>
        <w:t>сайт</w:t>
      </w:r>
      <w:r>
        <w:rPr>
          <w:color w:val="262626"/>
          <w:sz w:val="26"/>
          <w:szCs w:val="26"/>
          <w:u w:color="262626"/>
          <w:rtl w:val="0"/>
          <w:lang w:val="ru-RU"/>
        </w:rPr>
        <w:t xml:space="preserve">: </w:t>
      </w:r>
      <w:r>
        <w:rPr>
          <w:rStyle w:val="Hyperlink.0"/>
          <w:color w:val="0000ff"/>
          <w:sz w:val="26"/>
          <w:szCs w:val="26"/>
          <w:u w:val="single" w:color="0000ff"/>
          <w:lang w:val="en-US"/>
        </w:rPr>
        <w:fldChar w:fldCharType="begin" w:fldLock="0"/>
      </w:r>
      <w:r>
        <w:rPr>
          <w:rStyle w:val="Hyperlink.0"/>
          <w:color w:val="0000ff"/>
          <w:sz w:val="26"/>
          <w:szCs w:val="26"/>
          <w:u w:val="single" w:color="0000ff"/>
          <w:lang w:val="en-US"/>
        </w:rPr>
        <w:instrText xml:space="preserve"> HYPERLINK "http://ua.grand-prix.kiev.ua"</w:instrText>
      </w:r>
      <w:r>
        <w:rPr>
          <w:rStyle w:val="Hyperlink.0"/>
          <w:color w:val="0000ff"/>
          <w:sz w:val="26"/>
          <w:szCs w:val="26"/>
          <w:u w:val="single" w:color="0000ff"/>
          <w:lang w:val="en-US"/>
        </w:rPr>
        <w:fldChar w:fldCharType="separate" w:fldLock="0"/>
      </w:r>
      <w:r>
        <w:rPr>
          <w:rStyle w:val="Hyperlink.0"/>
          <w:color w:val="0000ff"/>
          <w:sz w:val="26"/>
          <w:szCs w:val="26"/>
          <w:u w:val="single" w:color="0000ff"/>
          <w:rtl w:val="0"/>
          <w:lang w:val="en-US"/>
        </w:rPr>
        <w:t>http</w:t>
      </w:r>
      <w:r>
        <w:rPr>
          <w:rStyle w:val="Нет"/>
          <w:color w:val="0000ff"/>
          <w:sz w:val="26"/>
          <w:szCs w:val="26"/>
          <w:u w:val="single" w:color="0000ff"/>
          <w:rtl w:val="0"/>
          <w:lang w:val="ru-RU"/>
        </w:rPr>
        <w:t>://</w:t>
      </w:r>
      <w:r>
        <w:rPr>
          <w:rStyle w:val="Hyperlink.0"/>
          <w:color w:val="0000ff"/>
          <w:sz w:val="26"/>
          <w:szCs w:val="26"/>
          <w:u w:val="single" w:color="0000ff"/>
          <w:rtl w:val="0"/>
          <w:lang w:val="en-US"/>
        </w:rPr>
        <w:t>ua</w:t>
      </w:r>
      <w:r>
        <w:rPr>
          <w:rStyle w:val="Нет"/>
          <w:color w:val="0000ff"/>
          <w:sz w:val="26"/>
          <w:szCs w:val="26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sz w:val="26"/>
          <w:szCs w:val="26"/>
          <w:u w:val="single" w:color="0000ff"/>
          <w:rtl w:val="0"/>
          <w:lang w:val="en-US"/>
        </w:rPr>
        <w:t>grand</w:t>
      </w:r>
      <w:r>
        <w:rPr>
          <w:rStyle w:val="Нет"/>
          <w:color w:val="0000ff"/>
          <w:sz w:val="26"/>
          <w:szCs w:val="26"/>
          <w:u w:val="single" w:color="0000ff"/>
          <w:rtl w:val="0"/>
          <w:lang w:val="ru-RU"/>
        </w:rPr>
        <w:t>-</w:t>
      </w:r>
      <w:r>
        <w:rPr>
          <w:rStyle w:val="Hyperlink.0"/>
          <w:color w:val="0000ff"/>
          <w:sz w:val="26"/>
          <w:szCs w:val="26"/>
          <w:u w:val="single" w:color="0000ff"/>
          <w:rtl w:val="0"/>
          <w:lang w:val="en-US"/>
        </w:rPr>
        <w:t>prix</w:t>
      </w:r>
      <w:r>
        <w:rPr>
          <w:rStyle w:val="Нет"/>
          <w:color w:val="0000ff"/>
          <w:sz w:val="26"/>
          <w:szCs w:val="26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sz w:val="26"/>
          <w:szCs w:val="26"/>
          <w:u w:val="single" w:color="0000ff"/>
          <w:rtl w:val="0"/>
          <w:lang w:val="en-US"/>
        </w:rPr>
        <w:t>kiev</w:t>
      </w:r>
      <w:r>
        <w:rPr>
          <w:rStyle w:val="Нет"/>
          <w:color w:val="0000ff"/>
          <w:sz w:val="26"/>
          <w:szCs w:val="26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sz w:val="26"/>
          <w:szCs w:val="26"/>
          <w:u w:val="single" w:color="0000ff"/>
          <w:rtl w:val="0"/>
          <w:lang w:val="en-US"/>
        </w:rPr>
        <w:t>ua</w:t>
      </w:r>
      <w:r>
        <w:rPr/>
        <w:fldChar w:fldCharType="end" w:fldLock="0"/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КАТЕГОРІЇ УЧАСНИКІВ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Men PSA Closed Satellite (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максимум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 xml:space="preserve"> 16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</w:t>
      </w:r>
      <w:r>
        <w:rPr>
          <w:rStyle w:val="Нет"/>
          <w:color w:val="262626"/>
          <w:sz w:val="26"/>
          <w:szCs w:val="26"/>
          <w:u w:color="262626"/>
          <w:rtl w:val="0"/>
        </w:rPr>
        <w:t>ів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)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Women PSA Closed Satellite (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максимум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 xml:space="preserve"> 16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</w:t>
      </w:r>
      <w:r>
        <w:rPr>
          <w:rStyle w:val="Нет"/>
          <w:color w:val="262626"/>
          <w:sz w:val="26"/>
          <w:szCs w:val="26"/>
          <w:u w:color="262626"/>
          <w:rtl w:val="0"/>
        </w:rPr>
        <w:t>ів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)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Чоловіки </w:t>
      </w:r>
      <w:r>
        <w:rPr>
          <w:rStyle w:val="Нет"/>
          <w:color w:val="262626"/>
          <w:sz w:val="26"/>
          <w:szCs w:val="26"/>
          <w:u w:color="262626"/>
          <w:rtl w:val="0"/>
        </w:rPr>
        <w:t>Аматори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(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максимум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64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гравця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)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Жінки Аматори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(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максимум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32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гравця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)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626"/>
          <w:sz w:val="26"/>
          <w:szCs w:val="26"/>
          <w:u w:color="262626"/>
        </w:rPr>
        <w:br w:type="textWrapping"/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Кількість учасників у кожній категорії може бути змінено на розсуд організаторів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КЛАСИФІКАЦІЯ КАТЕГОРІЙ ГРАВЦІВ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Men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PSA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Closed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Satellite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– гравці найвищого рівня майстерності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що мають професійний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міжнародний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</w:rPr>
        <w:t>чи національний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рейтинг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чи вирішили перейти у категорію Професіоналів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Women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PSA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Closed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en-US"/>
        </w:rPr>
        <w:t>Satellite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-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гравці найвищого рівня майстерності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що мають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професійний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міжнародний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чи національний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рейтинг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чи вирішили перейти у категорію Професіоналів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>Чоловіки Аматори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-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гравці високого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середнього та початкового рівня майстерності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>Жінки Аматори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-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гравці високого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середнього та початкового рівня майстерності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Гравці віков до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19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років </w:t>
      </w:r>
      <w:r>
        <w:rPr>
          <w:rStyle w:val="Нет"/>
          <w:sz w:val="26"/>
          <w:szCs w:val="26"/>
          <w:rtl w:val="0"/>
          <w:lang w:val="ru-RU"/>
        </w:rPr>
        <w:t>включно мають знаходитись на корті в окулярах або захисних масках</w:t>
      </w:r>
      <w:r>
        <w:rPr>
          <w:rStyle w:val="Нет"/>
          <w:sz w:val="26"/>
          <w:szCs w:val="26"/>
          <w:rtl w:val="0"/>
          <w:lang w:val="ru-RU"/>
        </w:rPr>
        <w:t xml:space="preserve">, </w:t>
      </w:r>
      <w:r>
        <w:rPr>
          <w:rStyle w:val="Нет"/>
          <w:sz w:val="26"/>
          <w:szCs w:val="26"/>
          <w:rtl w:val="0"/>
          <w:lang w:val="ru-RU"/>
        </w:rPr>
        <w:t>призначених для гри в сквош</w:t>
      </w:r>
      <w:r>
        <w:rPr>
          <w:rStyle w:val="Нет"/>
          <w:sz w:val="26"/>
          <w:szCs w:val="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Організатори турніру залишають за собою право на допуск гравця до участі в тій чи іншій категорії на свій розсуд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Зверніть увагу на те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що з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2018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року всі учасники офіційних змагань ФСУ повинні мати ліцензію гравця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!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Докладно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: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Положення про спортивну ліцензію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-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Ліцензовані спортсмени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РОЗКЛАД ТУРНІРУ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: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b w:val="1"/>
          <w:bCs w:val="1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22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.06.201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9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</w:rPr>
        <w:t>Субота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10:00.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Початок основних ігор в усіх категоріях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23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.06.201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9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</w:rPr>
        <w:t>Неділя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10:00.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Продовження ігор </w:t>
      </w:r>
      <w:r>
        <w:rPr>
          <w:rStyle w:val="Нет"/>
          <w:color w:val="262626"/>
          <w:sz w:val="26"/>
          <w:szCs w:val="26"/>
          <w:u w:color="262626"/>
          <w:rtl w:val="0"/>
        </w:rPr>
        <w:t>та фінальні матчі в усіх категоріях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626"/>
          <w:sz w:val="26"/>
          <w:szCs w:val="26"/>
          <w:u w:color="262626"/>
          <w:lang w:val="ru-RU"/>
        </w:rPr>
        <w:br w:type="textWrapping"/>
      </w:r>
      <w:r>
        <w:rPr>
          <w:rStyle w:val="Нет"/>
          <w:color w:val="262626"/>
          <w:sz w:val="26"/>
          <w:szCs w:val="26"/>
          <w:u w:color="262626"/>
          <w:rtl w:val="0"/>
        </w:rPr>
        <w:t>20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:00.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Офіційна церемонія нагородження та урочисте закриття турніру у ресторані </w:t>
      </w:r>
      <w:r>
        <w:rPr>
          <w:rStyle w:val="Нет"/>
          <w:color w:val="262626"/>
          <w:sz w:val="26"/>
          <w:szCs w:val="26"/>
          <w:u w:color="262626"/>
          <w:rtl w:val="0"/>
        </w:rPr>
        <w:t>“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To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Be</w:t>
      </w:r>
      <w:r>
        <w:rPr>
          <w:rStyle w:val="Нет"/>
          <w:color w:val="262626"/>
          <w:sz w:val="26"/>
          <w:szCs w:val="26"/>
          <w:u w:color="262626"/>
          <w:rtl w:val="0"/>
        </w:rPr>
        <w:t>” за адресою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: </w:t>
      </w:r>
      <w:r>
        <w:rPr>
          <w:rStyle w:val="Нет"/>
          <w:color w:val="262626"/>
          <w:sz w:val="26"/>
          <w:szCs w:val="26"/>
          <w:u w:color="262626"/>
          <w:rtl w:val="0"/>
        </w:rPr>
        <w:t>м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  <w:r>
        <w:rPr>
          <w:rStyle w:val="Нет"/>
          <w:color w:val="262626"/>
          <w:sz w:val="26"/>
          <w:szCs w:val="26"/>
          <w:u w:color="262626"/>
          <w:rtl w:val="0"/>
        </w:rPr>
        <w:t>Київ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</w:rPr>
        <w:t>вул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  <w:r>
        <w:rPr>
          <w:rStyle w:val="Нет"/>
          <w:color w:val="262626"/>
          <w:sz w:val="26"/>
          <w:szCs w:val="26"/>
          <w:u w:color="262626"/>
          <w:rtl w:val="0"/>
        </w:rPr>
        <w:t>Верхній Вал</w:t>
      </w:r>
      <w:r>
        <w:rPr>
          <w:rStyle w:val="Нет"/>
          <w:color w:val="262626"/>
          <w:sz w:val="26"/>
          <w:szCs w:val="26"/>
          <w:u w:color="262626"/>
          <w:rtl w:val="0"/>
        </w:rPr>
        <w:t>, 2</w:t>
      </w:r>
      <w:r>
        <w:rPr>
          <w:rStyle w:val="Нет"/>
          <w:color w:val="262626"/>
          <w:sz w:val="26"/>
          <w:szCs w:val="26"/>
          <w:u w:color="262626"/>
          <w:rtl w:val="0"/>
        </w:rPr>
        <w:t>А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Організатори турніру залишають за собою право на зміну розкладу ігор в залежності від кількості заявлених гравців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ПОСІВ ГРАВЦІВ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Посів буде виконуватися головним суддею турніру із застосуванням національних та міжнародного рейтингу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Організатори турніру залишають за собою право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скористуватись правилом </w:t>
      </w:r>
      <w:r>
        <w:rPr>
          <w:rStyle w:val="Нет"/>
          <w:sz w:val="26"/>
          <w:szCs w:val="26"/>
          <w:rtl w:val="0"/>
        </w:rPr>
        <w:t>м</w:t>
      </w:r>
      <w:r>
        <w:rPr>
          <w:rStyle w:val="Нет"/>
          <w:sz w:val="26"/>
          <w:szCs w:val="26"/>
          <w:rtl w:val="0"/>
          <w:lang w:val="ru-RU"/>
        </w:rPr>
        <w:t xml:space="preserve">ісця поза посівом </w:t>
      </w:r>
      <w:r>
        <w:rPr>
          <w:rStyle w:val="Нет"/>
          <w:sz w:val="26"/>
          <w:szCs w:val="26"/>
          <w:rtl w:val="0"/>
          <w:lang w:val="ru-RU"/>
        </w:rPr>
        <w:t>(</w:t>
      </w:r>
      <w:r>
        <w:rPr>
          <w:rStyle w:val="Нет"/>
          <w:sz w:val="26"/>
          <w:szCs w:val="26"/>
          <w:rtl w:val="0"/>
          <w:lang w:val="ru-RU"/>
        </w:rPr>
        <w:t>“</w:t>
      </w:r>
      <w:r>
        <w:rPr>
          <w:rStyle w:val="Нет"/>
          <w:sz w:val="26"/>
          <w:szCs w:val="26"/>
          <w:rtl w:val="0"/>
          <w:lang w:val="en-US"/>
        </w:rPr>
        <w:t>Wild</w:t>
      </w:r>
      <w:r>
        <w:rPr>
          <w:rStyle w:val="Нет"/>
          <w:sz w:val="26"/>
          <w:szCs w:val="26"/>
          <w:rtl w:val="0"/>
          <w:lang w:val="ru-RU"/>
        </w:rPr>
        <w:t xml:space="preserve"> </w:t>
      </w:r>
      <w:r>
        <w:rPr>
          <w:rStyle w:val="Нет"/>
          <w:sz w:val="26"/>
          <w:szCs w:val="26"/>
          <w:rtl w:val="0"/>
          <w:lang w:val="en-US"/>
        </w:rPr>
        <w:t>Card</w:t>
      </w:r>
      <w:r>
        <w:rPr>
          <w:rStyle w:val="Нет"/>
          <w:sz w:val="26"/>
          <w:szCs w:val="26"/>
          <w:rtl w:val="0"/>
          <w:lang w:val="ru-RU"/>
        </w:rPr>
        <w:t>”</w:t>
      </w:r>
      <w:r>
        <w:rPr>
          <w:rStyle w:val="Нет"/>
          <w:sz w:val="26"/>
          <w:szCs w:val="26"/>
          <w:rtl w:val="0"/>
          <w:lang w:val="ru-RU"/>
        </w:rPr>
        <w:t>).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МАТЧІ і ВИГРАШ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В обох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аматорських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категоріях кожен матч буде зіграний до двох перемог одного з гравців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-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«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best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of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three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»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В обох професійних категоріях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(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PSA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Closed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Satellite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)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кожен матч буде зіграний до трьох перемог одного з гравців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-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«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best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of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five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»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Кожен гравець зможе гарантовано зіграти мінімум чотири гри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СУДДІВСТВО ТУРНІРУ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Усі матчі будуть обслуговувати кваліфіковані судді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які акредитовані ФСУ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ЗАПІЗНЕННЯ ГРАВЦЯ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Гравцю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який запізниться на свій матч більше ніж на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15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хвилин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зараховується технічна поразка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Лише за погодженням з суперником і головним суддею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матч може бути повернутий на корт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або його початок відкладено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М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'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яч ТУРНІРУ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DUNLOP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PRO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ПРИЗИ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</w:rPr>
        <w:t>Загальний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Призовий Фонд Турніру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 4000 $.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Інформація щодо розподілу призового фонду по місцях буде опублікована напередодні турніру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</w:rPr>
        <w:t xml:space="preserve">Переможці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та призери в </w:t>
      </w:r>
      <w:r>
        <w:rPr>
          <w:rStyle w:val="Нет"/>
          <w:color w:val="262626"/>
          <w:sz w:val="26"/>
          <w:szCs w:val="26"/>
          <w:u w:color="262626"/>
          <w:rtl w:val="0"/>
        </w:rPr>
        <w:t>усіх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категоріях будуть нагороджені кубками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медалями та цінними призами від наших партнерів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СТРАХУВАННЯ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>Гравці виступають на турнірі на власний страх і ризик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 xml:space="preserve">. 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>Організатори не беруть на себе відповідальності за пошкодження та травми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 xml:space="preserve">, 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>отримані під час ігор на турнірі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 xml:space="preserve">. 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>Гравці повинні купувати самі свою власну страховку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 xml:space="preserve">. 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 xml:space="preserve">Всі гравці до 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 xml:space="preserve">19 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>років повинні одягати захисні окуляри під час гри</w:t>
      </w:r>
      <w:r>
        <w:rPr>
          <w:rStyle w:val="Нет"/>
          <w:color w:val="191919"/>
          <w:sz w:val="26"/>
          <w:szCs w:val="26"/>
          <w:u w:color="191919"/>
          <w:rtl w:val="0"/>
          <w:lang w:val="ru-RU"/>
        </w:rPr>
        <w:t>.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ЗАЯВКА на ТУРНІР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Всі гравці повинні заповнити та надіслати форму заявки до неділі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16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червня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2019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року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Форма заявки знаходиться на офіційн</w:t>
      </w:r>
      <w:r>
        <w:rPr>
          <w:rStyle w:val="Нет"/>
          <w:color w:val="262626"/>
          <w:sz w:val="26"/>
          <w:szCs w:val="26"/>
          <w:u w:color="262626"/>
          <w:rtl w:val="0"/>
        </w:rPr>
        <w:t>ій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с</w:t>
      </w:r>
      <w:r>
        <w:rPr>
          <w:rStyle w:val="Нет"/>
          <w:color w:val="262626"/>
          <w:sz w:val="26"/>
          <w:szCs w:val="26"/>
          <w:u w:color="262626"/>
          <w:rtl w:val="0"/>
        </w:rPr>
        <w:t>торінці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турніру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у програмі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RankedIn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УМОВИ ВІДВІДУВАННЯ КЛУБУ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Всі учасники та гості можуть пройти на турнір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пред’явивши клієнтські карти клубу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чи представившись на рецепції клубу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.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Клуб надає </w:t>
      </w:r>
      <w:r>
        <w:rPr>
          <w:rStyle w:val="Нет"/>
          <w:color w:val="262626"/>
          <w:sz w:val="26"/>
          <w:szCs w:val="26"/>
          <w:u w:color="262626"/>
          <w:rtl w:val="0"/>
        </w:rPr>
        <w:t>у користування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учасникам турніру парковку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роздягальні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сауну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парну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махрові вироби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бар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ресторан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СІТКА Турніру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Сітка змагань і час початку перших матчів будуть пердставлені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за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5 </w:t>
      </w:r>
      <w:r>
        <w:rPr>
          <w:rStyle w:val="Нет"/>
          <w:color w:val="262626"/>
          <w:sz w:val="26"/>
          <w:szCs w:val="26"/>
          <w:u w:color="262626"/>
          <w:rtl w:val="0"/>
        </w:rPr>
        <w:t>днів до початку турніру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на офіційн</w:t>
      </w:r>
      <w:r>
        <w:rPr>
          <w:rStyle w:val="Нет"/>
          <w:color w:val="262626"/>
          <w:sz w:val="26"/>
          <w:szCs w:val="26"/>
          <w:u w:color="262626"/>
          <w:rtl w:val="0"/>
        </w:rPr>
        <w:t>ій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с</w:t>
      </w:r>
      <w:r>
        <w:rPr>
          <w:rStyle w:val="Нет"/>
          <w:color w:val="262626"/>
          <w:sz w:val="26"/>
          <w:szCs w:val="26"/>
          <w:u w:color="262626"/>
          <w:rtl w:val="0"/>
        </w:rPr>
        <w:t>торінці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турніру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у програмі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RankedIn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та на офіційній сторінці у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Facebook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СТАРТОВИЙ ВНЕСОК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Турнірний пакет учасника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1350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грн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/ 50 $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на людину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що включає мінімум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4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гри на турнірі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воду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фрукти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солодощі біля кортів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офіційну футболку турніру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+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участь в урочистій церемонії нагородження та закриття турніру у ресторані “То Ве”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  Всі гравці повинні сплатити внесок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перерахувавши гроші до неділі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1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>6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червня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2019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року по наступним реквізитам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Карта Приват Банку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(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грн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.)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5168 7456 0169 2723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Попко Євген Вікторович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626"/>
          <w:sz w:val="26"/>
          <w:szCs w:val="26"/>
          <w:u w:color="262626"/>
          <w:lang w:val="ru-RU"/>
        </w:rPr>
        <w:br w:type="textWrapping"/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  При поповненні картки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будь ласка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враховуйте комісію і ОБОВ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'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ЯЗКОВО в примітці або в призначенні платежу вказуйте прізвище </w:t>
      </w:r>
      <w:r>
        <w:rPr>
          <w:rStyle w:val="Нет"/>
          <w:color w:val="262626"/>
          <w:sz w:val="26"/>
          <w:szCs w:val="26"/>
          <w:u w:color="262626"/>
          <w:rtl w:val="0"/>
        </w:rPr>
        <w:t>та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ім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'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я учасника турніру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  Без відправленої форми заявки та оплати пакета учасника до неділі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1</w:t>
      </w:r>
      <w:r>
        <w:rPr>
          <w:rStyle w:val="Нет"/>
          <w:color w:val="262626"/>
          <w:sz w:val="26"/>
          <w:szCs w:val="26"/>
          <w:u w:color="262626"/>
          <w:rtl w:val="0"/>
        </w:rPr>
        <w:t>6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червня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201</w:t>
      </w:r>
      <w:r>
        <w:rPr>
          <w:rStyle w:val="Нет"/>
          <w:color w:val="262626"/>
          <w:sz w:val="26"/>
          <w:szCs w:val="26"/>
          <w:u w:color="262626"/>
          <w:rtl w:val="0"/>
        </w:rPr>
        <w:t>9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року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гравець не буде включений в сітку турніра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У разі відмови від участі в змаганнях після складання розкладу турніру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внесок не повертається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  <w:lang w:val="en-US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 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val="single"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ЦЕРЕМОНІЯ НАГОРОДЖЕНЯ та ЗАКРИТТЯ ТУРНІРУ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.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626"/>
          <w:sz w:val="26"/>
          <w:szCs w:val="26"/>
          <w:u w:color="262626"/>
        </w:rPr>
        <w:br w:type="textWrapping"/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>Програма вечора</w:t>
      </w:r>
      <w:r>
        <w:rPr>
          <w:rStyle w:val="Нет"/>
          <w:color w:val="262626"/>
          <w:sz w:val="26"/>
          <w:szCs w:val="26"/>
          <w:u w:val="single" w:color="262626"/>
          <w:rtl w:val="0"/>
          <w:lang w:val="ru-RU"/>
        </w:rPr>
        <w:t xml:space="preserve">: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i w:val="1"/>
          <w:iCs w:val="1"/>
          <w:color w:val="262626"/>
          <w:sz w:val="26"/>
          <w:szCs w:val="26"/>
          <w:u w:color="262626"/>
          <w:rtl w:val="0"/>
        </w:rPr>
        <w:t>23</w:t>
      </w:r>
      <w:r>
        <w:rPr>
          <w:rStyle w:val="Нет"/>
          <w:i w:val="1"/>
          <w:iCs w:val="1"/>
          <w:color w:val="262626"/>
          <w:sz w:val="26"/>
          <w:szCs w:val="26"/>
          <w:u w:color="262626"/>
          <w:rtl w:val="0"/>
          <w:lang w:val="ru-RU"/>
        </w:rPr>
        <w:t>.06.201</w:t>
      </w:r>
      <w:r>
        <w:rPr>
          <w:rStyle w:val="Нет"/>
          <w:i w:val="1"/>
          <w:iCs w:val="1"/>
          <w:color w:val="262626"/>
          <w:sz w:val="26"/>
          <w:szCs w:val="26"/>
          <w:u w:color="262626"/>
          <w:rtl w:val="0"/>
        </w:rPr>
        <w:t>9</w:t>
      </w:r>
      <w:r>
        <w:rPr>
          <w:rStyle w:val="Нет"/>
          <w:i w:val="1"/>
          <w:iCs w:val="1"/>
          <w:color w:val="262626"/>
          <w:sz w:val="26"/>
          <w:szCs w:val="26"/>
          <w:u w:color="262626"/>
          <w:rtl w:val="0"/>
          <w:lang w:val="ru-RU"/>
        </w:rPr>
        <w:t>.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626"/>
          <w:sz w:val="26"/>
          <w:szCs w:val="26"/>
          <w:u w:val="single" w:color="262626"/>
          <w:lang w:val="ru-RU"/>
        </w:rPr>
        <w:br w:type="textWrapping"/>
      </w:r>
      <w:r>
        <w:rPr>
          <w:rStyle w:val="Нет"/>
          <w:color w:val="262626"/>
          <w:sz w:val="26"/>
          <w:szCs w:val="26"/>
          <w:u w:color="262626"/>
          <w:rtl w:val="0"/>
        </w:rPr>
        <w:t>20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:00-2</w:t>
      </w:r>
      <w:r>
        <w:rPr>
          <w:rStyle w:val="Нет"/>
          <w:color w:val="262626"/>
          <w:sz w:val="26"/>
          <w:szCs w:val="26"/>
          <w:u w:color="262626"/>
          <w:rtl w:val="0"/>
        </w:rPr>
        <w:t>1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:00.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Збір гостей у Ресторані “То Ве”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</w:rPr>
        <w:t>фото</w:t>
      </w:r>
      <w:r>
        <w:rPr>
          <w:rStyle w:val="Нет"/>
          <w:color w:val="262626"/>
          <w:sz w:val="26"/>
          <w:szCs w:val="26"/>
          <w:u w:color="262626"/>
          <w:rtl w:val="0"/>
        </w:rPr>
        <w:t>-</w:t>
      </w:r>
      <w:r>
        <w:rPr>
          <w:rStyle w:val="Нет"/>
          <w:color w:val="262626"/>
          <w:sz w:val="26"/>
          <w:szCs w:val="26"/>
          <w:u w:color="262626"/>
          <w:rtl w:val="0"/>
        </w:rPr>
        <w:t>зона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;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2</w:t>
      </w:r>
      <w:r>
        <w:rPr>
          <w:rStyle w:val="Нет"/>
          <w:color w:val="262626"/>
          <w:sz w:val="26"/>
          <w:szCs w:val="26"/>
          <w:u w:color="262626"/>
          <w:rtl w:val="0"/>
        </w:rPr>
        <w:t>1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:00-2</w:t>
      </w:r>
      <w:r>
        <w:rPr>
          <w:rStyle w:val="Нет"/>
          <w:color w:val="262626"/>
          <w:sz w:val="26"/>
          <w:szCs w:val="26"/>
          <w:u w:color="262626"/>
          <w:rtl w:val="0"/>
        </w:rPr>
        <w:t>2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:00.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Офіційна частина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Зірковий ведучий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Нагородження гравців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призерів та найкращих гравців турніру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.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Показ на великих екранах найскравіших моментів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Ukrainian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Open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`201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9. </w:t>
      </w:r>
      <w:r>
        <w:rPr>
          <w:rStyle w:val="Нет"/>
          <w:color w:val="262626"/>
          <w:sz w:val="26"/>
          <w:szCs w:val="26"/>
          <w:u w:color="262626"/>
          <w:rtl w:val="0"/>
        </w:rPr>
        <w:t>Розіграш призів від наших партнерів та спонсорів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.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val="single"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</w:rPr>
        <w:t>2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2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:00-00:00. </w:t>
      </w:r>
      <w:r>
        <w:rPr>
          <w:rStyle w:val="Нет"/>
          <w:color w:val="262626"/>
          <w:sz w:val="26"/>
          <w:szCs w:val="26"/>
          <w:u w:color="262626"/>
          <w:rtl w:val="0"/>
        </w:rPr>
        <w:t>Музичний супровід вечора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</w:rPr>
        <w:t>веселі конкурси для усіх бажаючих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en-US"/>
        </w:rPr>
        <w:t>DJ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 сет та ще багато цікавого</w:t>
      </w:r>
      <w:r>
        <w:rPr>
          <w:rStyle w:val="Нет"/>
          <w:color w:val="262626"/>
          <w:sz w:val="26"/>
          <w:szCs w:val="26"/>
          <w:u w:color="262626"/>
          <w:rtl w:val="0"/>
        </w:rPr>
        <w:t>.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626"/>
          <w:sz w:val="26"/>
          <w:szCs w:val="26"/>
          <w:u w:val="single" w:color="262626"/>
        </w:rPr>
        <w:br w:type="textWrapping"/>
      </w:r>
    </w:p>
    <w:p>
      <w:pPr>
        <w:pStyle w:val="Обычный"/>
        <w:widowControl w:val="0"/>
        <w:spacing w:line="360" w:lineRule="auto"/>
        <w:ind w:firstLine="708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Всі учасники турніру отримують квиток на церемонію в пакеті учасника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Вартість входу на святковий вечір для гостей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- 500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грн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ind w:firstLine="708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Квитки можна придбати у організаторів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 xml:space="preserve">, 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прийшовши безпосередньо на сам вечір</w:t>
      </w:r>
      <w:r>
        <w:rPr>
          <w:rStyle w:val="Нет"/>
          <w:color w:val="262626"/>
          <w:sz w:val="26"/>
          <w:szCs w:val="26"/>
          <w:u w:color="262626"/>
          <w:rtl w:val="0"/>
          <w:lang w:val="ru-RU"/>
        </w:rPr>
        <w:t>.</w:t>
      </w:r>
    </w:p>
    <w:p>
      <w:pPr>
        <w:pStyle w:val="Обычный"/>
        <w:widowControl w:val="0"/>
        <w:spacing w:line="360" w:lineRule="auto"/>
        <w:ind w:firstLine="708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ind w:firstLine="708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 xml:space="preserve">ОРГАНІЗАЦІЙНИЙ КОМІТЕТ 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UKRAINIAN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 xml:space="preserve"> 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OPEN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`201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9: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b w:val="1"/>
          <w:bCs w:val="1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>Головний організатор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 xml:space="preserve"> -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Євген Попко </w:t>
      </w:r>
      <w:r>
        <w:rPr>
          <w:rStyle w:val="Нет"/>
          <w:color w:val="262626"/>
          <w:sz w:val="26"/>
          <w:szCs w:val="26"/>
          <w:u w:color="262626"/>
          <w:rtl w:val="0"/>
        </w:rPr>
        <w:t>(+380509545652)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Директор турніру –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Валерій Федорук </w:t>
      </w:r>
      <w:r>
        <w:rPr>
          <w:rStyle w:val="Нет"/>
          <w:color w:val="262626"/>
          <w:sz w:val="26"/>
          <w:szCs w:val="26"/>
          <w:u w:color="262626"/>
          <w:rtl w:val="0"/>
        </w:rPr>
        <w:t>(+380975095902)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Головний суддя – </w:t>
      </w:r>
      <w:r>
        <w:rPr>
          <w:rStyle w:val="Нет"/>
          <w:color w:val="262626"/>
          <w:sz w:val="26"/>
          <w:szCs w:val="26"/>
          <w:u w:color="262626"/>
          <w:rtl w:val="0"/>
        </w:rPr>
        <w:t xml:space="preserve">Сергій Драндалуш </w:t>
      </w:r>
      <w:r>
        <w:rPr>
          <w:rStyle w:val="Нет"/>
          <w:color w:val="262626"/>
          <w:sz w:val="26"/>
          <w:szCs w:val="26"/>
          <w:u w:color="262626"/>
          <w:rtl w:val="0"/>
        </w:rPr>
        <w:t>(+380675551591)</w:t>
      </w:r>
    </w:p>
    <w:p>
      <w:pPr>
        <w:pStyle w:val="Обычный"/>
        <w:widowControl w:val="0"/>
        <w:spacing w:line="360" w:lineRule="auto"/>
        <w:rPr>
          <w:rStyle w:val="Нет"/>
          <w:rFonts w:ascii="Times New Roman" w:cs="Times New Roman" w:hAnsi="Times New Roman" w:eastAsia="Times New Roman"/>
          <w:color w:val="262626"/>
          <w:sz w:val="26"/>
          <w:szCs w:val="26"/>
          <w:u w:color="262626"/>
        </w:rPr>
      </w:pP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Офіційний сторінка турніру у програмі 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RankedIn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: </w:t>
      </w:r>
    </w:p>
    <w:p>
      <w:pPr>
        <w:pStyle w:val="Обычный"/>
        <w:widowControl w:val="0"/>
        <w:spacing w:line="360" w:lineRule="auto"/>
        <w:rPr>
          <w:rStyle w:val="Нет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E-mail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: </w:t>
      </w:r>
      <w:r>
        <w:rPr>
          <w:rStyle w:val="Hyperlink.1"/>
          <w:color w:val="0000ff"/>
          <w:sz w:val="26"/>
          <w:szCs w:val="26"/>
          <w:u w:val="single" w:color="0000ff"/>
        </w:rPr>
        <w:fldChar w:fldCharType="begin" w:fldLock="0"/>
      </w:r>
      <w:r>
        <w:rPr>
          <w:rStyle w:val="Hyperlink.1"/>
          <w:color w:val="0000ff"/>
          <w:sz w:val="26"/>
          <w:szCs w:val="26"/>
          <w:u w:val="single" w:color="0000ff"/>
        </w:rPr>
        <w:instrText xml:space="preserve"> HYPERLINK "mailto:squash.ukrainian.open.@gmail.com"</w:instrText>
      </w:r>
      <w:r>
        <w:rPr>
          <w:rStyle w:val="Hyperlink.1"/>
          <w:color w:val="0000ff"/>
          <w:sz w:val="26"/>
          <w:szCs w:val="26"/>
          <w:u w:val="single" w:color="0000ff"/>
        </w:rPr>
        <w:fldChar w:fldCharType="separate" w:fldLock="0"/>
      </w:r>
      <w:r>
        <w:rPr>
          <w:rStyle w:val="Hyperlink.1"/>
          <w:color w:val="0000ff"/>
          <w:sz w:val="26"/>
          <w:szCs w:val="26"/>
          <w:u w:val="single" w:color="0000ff"/>
          <w:rtl w:val="0"/>
        </w:rPr>
        <w:t>squash.ukrainian.open.@gmail.com</w:t>
      </w:r>
      <w:r>
        <w:rPr/>
        <w:fldChar w:fldCharType="end" w:fldLock="0"/>
      </w:r>
    </w:p>
    <w:p>
      <w:pPr>
        <w:pStyle w:val="Обычный"/>
        <w:widowControl w:val="0"/>
        <w:spacing w:line="360" w:lineRule="auto"/>
        <w:rPr>
          <w:rStyle w:val="Нет"/>
          <w:b w:val="1"/>
          <w:bCs w:val="1"/>
          <w:color w:val="262626"/>
          <w:sz w:val="26"/>
          <w:szCs w:val="26"/>
          <w:u w:color="262626"/>
        </w:rPr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Офіційна сторінка у 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Facebook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 xml:space="preserve">: </w:t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lang w:val="en-US"/>
        </w:rPr>
        <w:fldChar w:fldCharType="begin" w:fldLock="0"/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lang w:val="en-US"/>
        </w:rPr>
        <w:instrText xml:space="preserve"> HYPERLINK "https://www.facebook.com/SquashUkrainianOpen/"</w:instrText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lang w:val="en-US"/>
        </w:rPr>
        <w:fldChar w:fldCharType="separate" w:fldLock="0"/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rtl w:val="0"/>
          <w:lang w:val="en-US"/>
        </w:rPr>
        <w:t>https</w:t>
      </w:r>
      <w:r>
        <w:rPr>
          <w:rStyle w:val="Нет"/>
          <w:b w:val="1"/>
          <w:bCs w:val="1"/>
          <w:color w:val="0000ff"/>
          <w:sz w:val="26"/>
          <w:szCs w:val="26"/>
          <w:u w:val="single" w:color="0000ff"/>
          <w:rtl w:val="0"/>
          <w:lang w:val="ru-RU"/>
        </w:rPr>
        <w:t>://</w:t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rtl w:val="0"/>
          <w:lang w:val="en-US"/>
        </w:rPr>
        <w:t>www</w:t>
      </w:r>
      <w:r>
        <w:rPr>
          <w:rStyle w:val="Нет"/>
          <w:b w:val="1"/>
          <w:bCs w:val="1"/>
          <w:color w:val="0000ff"/>
          <w:sz w:val="26"/>
          <w:szCs w:val="26"/>
          <w:u w:val="single" w:color="0000ff"/>
          <w:rtl w:val="0"/>
          <w:lang w:val="ru-RU"/>
        </w:rPr>
        <w:t>.</w:t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rtl w:val="0"/>
          <w:lang w:val="en-US"/>
        </w:rPr>
        <w:t>facebook</w:t>
      </w:r>
      <w:r>
        <w:rPr>
          <w:rStyle w:val="Нет"/>
          <w:b w:val="1"/>
          <w:bCs w:val="1"/>
          <w:color w:val="0000ff"/>
          <w:sz w:val="26"/>
          <w:szCs w:val="26"/>
          <w:u w:val="single" w:color="0000ff"/>
          <w:rtl w:val="0"/>
          <w:lang w:val="ru-RU"/>
        </w:rPr>
        <w:t>.</w:t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rtl w:val="0"/>
          <w:lang w:val="en-US"/>
        </w:rPr>
        <w:t>com</w:t>
      </w:r>
      <w:r>
        <w:rPr>
          <w:rStyle w:val="Нет"/>
          <w:b w:val="1"/>
          <w:bCs w:val="1"/>
          <w:color w:val="0000ff"/>
          <w:sz w:val="26"/>
          <w:szCs w:val="26"/>
          <w:u w:val="single" w:color="0000ff"/>
          <w:rtl w:val="0"/>
          <w:lang w:val="ru-RU"/>
        </w:rPr>
        <w:t>/</w:t>
      </w:r>
      <w:r>
        <w:rPr>
          <w:rStyle w:val="Hyperlink.2"/>
          <w:b w:val="1"/>
          <w:bCs w:val="1"/>
          <w:color w:val="0000ff"/>
          <w:sz w:val="26"/>
          <w:szCs w:val="26"/>
          <w:u w:val="single" w:color="0000ff"/>
          <w:rtl w:val="0"/>
          <w:lang w:val="en-US"/>
        </w:rPr>
        <w:t>SquashUkrainianOpen</w:t>
      </w:r>
      <w:r>
        <w:rPr>
          <w:rStyle w:val="Нет"/>
          <w:b w:val="1"/>
          <w:bCs w:val="1"/>
          <w:color w:val="0000ff"/>
          <w:sz w:val="26"/>
          <w:szCs w:val="26"/>
          <w:u w:val="single" w:color="0000ff"/>
          <w:rtl w:val="0"/>
          <w:lang w:val="ru-RU"/>
        </w:rPr>
        <w:t>/</w:t>
      </w:r>
      <w:r>
        <w:rPr/>
        <w:fldChar w:fldCharType="end" w:fldLock="0"/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 xml:space="preserve"> </w:t>
      </w:r>
    </w:p>
    <w:p>
      <w:pPr>
        <w:pStyle w:val="Обычный"/>
        <w:widowControl w:val="0"/>
        <w:spacing w:line="360" w:lineRule="auto"/>
      </w:pP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</w:rPr>
        <w:t xml:space="preserve">Офіційна сторінка у 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Instagram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: @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ukrainian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ru-RU"/>
        </w:rPr>
        <w:t>_</w:t>
      </w:r>
      <w:r>
        <w:rPr>
          <w:rStyle w:val="Нет"/>
          <w:b w:val="1"/>
          <w:bCs w:val="1"/>
          <w:color w:val="262626"/>
          <w:sz w:val="26"/>
          <w:szCs w:val="26"/>
          <w:u w:color="262626"/>
          <w:rtl w:val="0"/>
          <w:lang w:val="en-US"/>
        </w:rPr>
        <w:t>open</w:t>
      </w:r>
      <w:r>
        <w:rPr>
          <w:rStyle w:val="Нет"/>
          <w:b w:val="1"/>
          <w:bCs w:val="1"/>
          <w:color w:val="262626"/>
          <w:sz w:val="26"/>
          <w:szCs w:val="26"/>
          <w:u w:color="262626"/>
        </w:rPr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color w:val="0000ff"/>
      <w:sz w:val="26"/>
      <w:szCs w:val="26"/>
      <w:u w:val="single" w:color="0000ff"/>
      <w:lang w:val="en-US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color w:val="0000ff"/>
      <w:sz w:val="26"/>
      <w:szCs w:val="26"/>
      <w:u w:val="single" w:color="0000ff"/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b w:val="1"/>
      <w:bCs w:val="1"/>
      <w:color w:val="0000ff"/>
      <w:sz w:val="26"/>
      <w:szCs w:val="26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