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589E0" w14:textId="3DF87351" w:rsidR="00340D87" w:rsidRPr="004D312D" w:rsidRDefault="00922A3C" w:rsidP="00571221">
      <w:pPr>
        <w:spacing w:line="276" w:lineRule="auto"/>
        <w:jc w:val="center"/>
        <w:rPr>
          <w:rFonts w:ascii="Arial" w:hAnsi="Arial" w:cs="Arial"/>
          <w:b/>
          <w:iCs/>
          <w:color w:val="262626"/>
          <w:sz w:val="60"/>
          <w:szCs w:val="60"/>
        </w:rPr>
      </w:pPr>
      <w:r w:rsidRPr="00E25B7C">
        <w:rPr>
          <w:rFonts w:ascii="Arial" w:hAnsi="Arial" w:cs="Arial"/>
          <w:b/>
          <w:iCs/>
          <w:color w:val="262626"/>
          <w:sz w:val="60"/>
          <w:szCs w:val="60"/>
          <w:lang w:val="uk-UA"/>
        </w:rPr>
        <w:t xml:space="preserve">LVIV SQUASH </w:t>
      </w:r>
      <w:r w:rsidR="00742B2C" w:rsidRPr="00E25B7C">
        <w:rPr>
          <w:rFonts w:ascii="Arial" w:hAnsi="Arial" w:cs="Arial"/>
          <w:b/>
          <w:iCs/>
          <w:color w:val="262626"/>
          <w:sz w:val="60"/>
          <w:szCs w:val="60"/>
          <w:lang w:val="uk-UA"/>
        </w:rPr>
        <w:t>CUP</w:t>
      </w:r>
      <w:r w:rsidRPr="00E25B7C">
        <w:rPr>
          <w:rFonts w:ascii="Arial" w:hAnsi="Arial" w:cs="Arial"/>
          <w:b/>
          <w:iCs/>
          <w:color w:val="262626"/>
          <w:sz w:val="60"/>
          <w:szCs w:val="60"/>
          <w:lang w:val="uk-UA"/>
        </w:rPr>
        <w:t>`201</w:t>
      </w:r>
      <w:r w:rsidR="004D312D">
        <w:rPr>
          <w:rFonts w:ascii="Arial" w:hAnsi="Arial" w:cs="Arial"/>
          <w:b/>
          <w:iCs/>
          <w:color w:val="262626"/>
          <w:sz w:val="60"/>
          <w:szCs w:val="60"/>
        </w:rPr>
        <w:t>8</w:t>
      </w:r>
    </w:p>
    <w:p w14:paraId="64271FA7" w14:textId="77777777" w:rsidR="00922A3C" w:rsidRPr="00E25B7C" w:rsidRDefault="00922A3C" w:rsidP="0057122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262626"/>
          <w:sz w:val="26"/>
          <w:szCs w:val="26"/>
          <w:lang w:val="uk-UA"/>
        </w:rPr>
      </w:pPr>
    </w:p>
    <w:p w14:paraId="4BF63C3C" w14:textId="292C79D6" w:rsidR="00922A3C" w:rsidRPr="00E25B7C" w:rsidRDefault="00922A3C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bCs/>
          <w:color w:val="262626"/>
          <w:sz w:val="26"/>
          <w:szCs w:val="26"/>
          <w:lang w:val="uk-UA"/>
        </w:rPr>
        <w:t xml:space="preserve">ДАТИ </w:t>
      </w:r>
      <w:r w:rsidR="00216C8E">
        <w:rPr>
          <w:rFonts w:ascii="Arial" w:hAnsi="Arial" w:cs="Arial"/>
          <w:b/>
          <w:bCs/>
          <w:color w:val="262626"/>
          <w:sz w:val="26"/>
          <w:szCs w:val="26"/>
          <w:lang w:val="uk-UA"/>
        </w:rPr>
        <w:t>ПРОВЕДЕННЯ ТУРНІРУ.</w:t>
      </w:r>
    </w:p>
    <w:p w14:paraId="40719939" w14:textId="08348E9D" w:rsidR="00922A3C" w:rsidRPr="00E25B7C" w:rsidRDefault="00E62300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>
        <w:rPr>
          <w:rFonts w:ascii="Arial" w:hAnsi="Arial" w:cs="Arial"/>
          <w:color w:val="262626"/>
          <w:sz w:val="26"/>
          <w:szCs w:val="26"/>
          <w:lang w:val="uk-UA"/>
        </w:rPr>
        <w:t xml:space="preserve">Субота </w:t>
      </w:r>
      <w:r w:rsidR="00136BBB">
        <w:rPr>
          <w:rFonts w:ascii="Arial" w:hAnsi="Arial" w:cs="Arial"/>
          <w:color w:val="262626"/>
          <w:sz w:val="26"/>
          <w:szCs w:val="26"/>
          <w:lang w:val="uk-UA"/>
        </w:rPr>
        <w:t>2</w:t>
      </w:r>
      <w:r w:rsidR="007D2B0A">
        <w:rPr>
          <w:rFonts w:ascii="Arial" w:hAnsi="Arial" w:cs="Arial"/>
          <w:color w:val="262626"/>
          <w:sz w:val="26"/>
          <w:szCs w:val="26"/>
          <w:lang w:val="uk-UA"/>
        </w:rPr>
        <w:t>4</w:t>
      </w:r>
      <w:r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7D2B0A">
        <w:rPr>
          <w:rFonts w:ascii="Arial" w:hAnsi="Arial" w:cs="Arial"/>
          <w:color w:val="262626"/>
          <w:sz w:val="26"/>
          <w:szCs w:val="26"/>
          <w:lang w:val="uk-UA"/>
        </w:rPr>
        <w:t>листопада</w:t>
      </w:r>
      <w:r>
        <w:rPr>
          <w:rFonts w:ascii="Arial" w:hAnsi="Arial" w:cs="Arial"/>
          <w:color w:val="262626"/>
          <w:sz w:val="26"/>
          <w:szCs w:val="26"/>
          <w:lang w:val="uk-UA"/>
        </w:rPr>
        <w:t xml:space="preserve"> – н</w:t>
      </w:r>
      <w:r w:rsidR="00922A3C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еділя </w:t>
      </w:r>
      <w:r w:rsidR="00136BBB">
        <w:rPr>
          <w:rFonts w:ascii="Arial" w:hAnsi="Arial" w:cs="Arial"/>
          <w:color w:val="262626"/>
          <w:sz w:val="26"/>
          <w:szCs w:val="26"/>
          <w:lang w:val="uk-UA"/>
        </w:rPr>
        <w:t>2</w:t>
      </w:r>
      <w:r w:rsidR="007D2B0A">
        <w:rPr>
          <w:rFonts w:ascii="Arial" w:hAnsi="Arial" w:cs="Arial"/>
          <w:color w:val="262626"/>
          <w:sz w:val="26"/>
          <w:szCs w:val="26"/>
          <w:lang w:val="uk-UA"/>
        </w:rPr>
        <w:t>5</w:t>
      </w:r>
      <w:r w:rsidR="00922A3C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7D2B0A">
        <w:rPr>
          <w:rFonts w:ascii="Arial" w:hAnsi="Arial" w:cs="Arial"/>
          <w:color w:val="262626"/>
          <w:sz w:val="26"/>
          <w:szCs w:val="26"/>
          <w:lang w:val="uk-UA"/>
        </w:rPr>
        <w:t>листопада</w:t>
      </w:r>
      <w:r w:rsidR="00922A3C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201</w:t>
      </w:r>
      <w:r w:rsidR="00136BBB">
        <w:rPr>
          <w:rFonts w:ascii="Arial" w:hAnsi="Arial" w:cs="Arial"/>
          <w:color w:val="262626"/>
          <w:sz w:val="26"/>
          <w:szCs w:val="26"/>
          <w:lang w:val="uk-UA"/>
        </w:rPr>
        <w:t>8</w:t>
      </w:r>
      <w:r w:rsidR="00922A3C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року.</w:t>
      </w:r>
    </w:p>
    <w:p w14:paraId="610FE7DC" w14:textId="2526078D" w:rsidR="003B4189" w:rsidRPr="00E25B7C" w:rsidRDefault="003B4189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Дата завершення реєстрації: </w:t>
      </w:r>
      <w:r w:rsidR="00E62300">
        <w:rPr>
          <w:rFonts w:ascii="Arial" w:hAnsi="Arial" w:cs="Arial"/>
          <w:color w:val="262626"/>
          <w:sz w:val="26"/>
          <w:szCs w:val="26"/>
          <w:lang w:val="uk-UA"/>
        </w:rPr>
        <w:t xml:space="preserve">п’ятниця </w:t>
      </w:r>
      <w:r w:rsidR="00136BBB">
        <w:rPr>
          <w:rFonts w:ascii="Arial" w:hAnsi="Arial" w:cs="Arial"/>
          <w:color w:val="262626"/>
          <w:sz w:val="26"/>
          <w:szCs w:val="26"/>
          <w:lang w:val="uk-UA"/>
        </w:rPr>
        <w:t>1</w:t>
      </w:r>
      <w:r w:rsidR="007D2B0A">
        <w:rPr>
          <w:rFonts w:ascii="Arial" w:hAnsi="Arial" w:cs="Arial"/>
          <w:color w:val="262626"/>
          <w:sz w:val="26"/>
          <w:szCs w:val="26"/>
          <w:lang w:val="uk-UA"/>
        </w:rPr>
        <w:t>6</w:t>
      </w:r>
      <w:r w:rsidR="00E62300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7D2B0A">
        <w:rPr>
          <w:rFonts w:ascii="Arial" w:hAnsi="Arial" w:cs="Arial"/>
          <w:color w:val="262626"/>
          <w:sz w:val="26"/>
          <w:szCs w:val="26"/>
          <w:lang w:val="uk-UA"/>
        </w:rPr>
        <w:t>листопада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201</w:t>
      </w:r>
      <w:r w:rsidR="00136BBB">
        <w:rPr>
          <w:rFonts w:ascii="Arial" w:hAnsi="Arial" w:cs="Arial"/>
          <w:color w:val="262626"/>
          <w:sz w:val="26"/>
          <w:szCs w:val="26"/>
          <w:lang w:val="uk-UA"/>
        </w:rPr>
        <w:t>8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року.</w:t>
      </w:r>
    </w:p>
    <w:p w14:paraId="3A3EE00E" w14:textId="77777777" w:rsidR="003B4189" w:rsidRPr="00E25B7C" w:rsidRDefault="003B4189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33ACFD2F" w14:textId="7934FF20" w:rsidR="00922A3C" w:rsidRPr="00E25B7C" w:rsidRDefault="00922A3C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Гарантований </w:t>
      </w:r>
      <w:r w:rsidR="002A25CC">
        <w:rPr>
          <w:rFonts w:ascii="Arial" w:hAnsi="Arial" w:cs="Arial"/>
          <w:color w:val="262626"/>
          <w:sz w:val="26"/>
          <w:szCs w:val="26"/>
          <w:lang w:val="uk-UA"/>
        </w:rPr>
        <w:t>п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ризовий </w:t>
      </w:r>
      <w:r w:rsidR="002A25CC">
        <w:rPr>
          <w:rFonts w:ascii="Arial" w:hAnsi="Arial" w:cs="Arial"/>
          <w:color w:val="262626"/>
          <w:sz w:val="26"/>
          <w:szCs w:val="26"/>
          <w:lang w:val="uk-UA"/>
        </w:rPr>
        <w:t>ф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онд </w:t>
      </w:r>
      <w:r w:rsidR="002A25CC">
        <w:rPr>
          <w:rFonts w:ascii="Arial" w:hAnsi="Arial" w:cs="Arial"/>
          <w:color w:val="262626"/>
          <w:sz w:val="26"/>
          <w:szCs w:val="26"/>
          <w:lang w:val="uk-UA"/>
        </w:rPr>
        <w:t>т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урніру: </w:t>
      </w:r>
      <w:r w:rsidR="002A646F" w:rsidRPr="009519EC">
        <w:rPr>
          <w:rFonts w:ascii="Arial" w:hAnsi="Arial" w:cs="Arial"/>
          <w:color w:val="262626"/>
          <w:sz w:val="26"/>
          <w:szCs w:val="26"/>
          <w:lang w:val="uk-UA"/>
        </w:rPr>
        <w:t>2</w:t>
      </w:r>
      <w:r w:rsidR="00732687">
        <w:rPr>
          <w:rFonts w:ascii="Arial" w:hAnsi="Arial" w:cs="Arial"/>
          <w:color w:val="262626"/>
          <w:sz w:val="26"/>
          <w:szCs w:val="26"/>
          <w:lang w:val="uk-UA"/>
        </w:rPr>
        <w:t>8</w:t>
      </w:r>
      <w:r w:rsidR="002A646F" w:rsidRPr="009519EC">
        <w:rPr>
          <w:rFonts w:ascii="Arial" w:hAnsi="Arial" w:cs="Arial"/>
          <w:color w:val="262626"/>
          <w:sz w:val="26"/>
          <w:szCs w:val="26"/>
          <w:lang w:val="uk-UA"/>
        </w:rPr>
        <w:t>000</w:t>
      </w:r>
      <w:r w:rsidR="002A646F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грн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. </w:t>
      </w:r>
    </w:p>
    <w:p w14:paraId="71DA7BCE" w14:textId="77777777" w:rsidR="00922A3C" w:rsidRPr="00E25B7C" w:rsidRDefault="00922A3C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> </w:t>
      </w:r>
    </w:p>
    <w:p w14:paraId="65CC91B5" w14:textId="327628E1" w:rsidR="00922A3C" w:rsidRPr="00E25B7C" w:rsidRDefault="00922A3C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МІСЦЕ ПРОВЕДЕННЯ ТУРНІРУ.</w:t>
      </w:r>
    </w:p>
    <w:p w14:paraId="73FEC0F7" w14:textId="77777777" w:rsidR="00922A3C" w:rsidRPr="00E25B7C" w:rsidRDefault="00922A3C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Україна, 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м.Львів</w:t>
      </w:r>
      <w:proofErr w:type="spellEnd"/>
    </w:p>
    <w:p w14:paraId="0F3DB95F" w14:textId="12BEADF2" w:rsidR="00922A3C" w:rsidRPr="0012225F" w:rsidRDefault="0012225F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  <w:lang w:val="uk-UA"/>
        </w:rPr>
        <w:t xml:space="preserve">Спортивний </w:t>
      </w:r>
      <w:r w:rsidR="001571A3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клуб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SquashFit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Center (</w:t>
      </w:r>
      <w:r>
        <w:rPr>
          <w:rFonts w:ascii="Arial" w:hAnsi="Arial" w:cs="Arial"/>
          <w:color w:val="262626"/>
          <w:sz w:val="26"/>
          <w:szCs w:val="26"/>
          <w:lang w:val="uk-UA"/>
        </w:rPr>
        <w:t>4 корти</w:t>
      </w:r>
      <w:r>
        <w:rPr>
          <w:rFonts w:ascii="Arial" w:hAnsi="Arial" w:cs="Arial"/>
          <w:color w:val="262626"/>
          <w:sz w:val="26"/>
          <w:szCs w:val="26"/>
        </w:rPr>
        <w:t xml:space="preserve">) </w:t>
      </w:r>
    </w:p>
    <w:p w14:paraId="4DFD2BE1" w14:textId="0CDE5E80" w:rsidR="00922A3C" w:rsidRPr="00E25B7C" w:rsidRDefault="00922A3C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вул. 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Щирецька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, 36 (</w:t>
      </w:r>
      <w:r w:rsidR="00D64B46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розташування на карті </w:t>
      </w:r>
      <w:hyperlink r:id="rId6" w:history="1">
        <w:r w:rsidR="001571A3" w:rsidRPr="00E25B7C">
          <w:rPr>
            <w:rStyle w:val="Hyperlink"/>
            <w:rFonts w:ascii="Arial" w:hAnsi="Arial" w:cs="Arial"/>
            <w:sz w:val="24"/>
            <w:szCs w:val="24"/>
            <w:lang w:val="uk-UA"/>
          </w:rPr>
          <w:t>https://goo.gl/maps/LttZcKEoyMz</w:t>
        </w:r>
      </w:hyperlink>
      <w:r w:rsidR="001571A3" w:rsidRPr="00E25B7C">
        <w:rPr>
          <w:rStyle w:val="Hyperlink"/>
          <w:rFonts w:ascii="Arial" w:hAnsi="Arial" w:cs="Arial"/>
          <w:sz w:val="26"/>
          <w:szCs w:val="26"/>
          <w:u w:val="none"/>
          <w:lang w:val="uk-UA"/>
        </w:rPr>
        <w:t xml:space="preserve"> </w:t>
      </w:r>
      <w:r w:rsidR="001571A3" w:rsidRPr="00E25B7C">
        <w:rPr>
          <w:rFonts w:ascii="Arial" w:hAnsi="Arial" w:cs="Arial"/>
          <w:color w:val="262626"/>
          <w:sz w:val="26"/>
          <w:szCs w:val="26"/>
          <w:lang w:val="uk-UA"/>
        </w:rPr>
        <w:t>)</w:t>
      </w:r>
    </w:p>
    <w:p w14:paraId="048943B0" w14:textId="46D3A6EA" w:rsidR="00922A3C" w:rsidRPr="00E25B7C" w:rsidRDefault="001571A3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Тел</w:t>
      </w:r>
      <w:proofErr w:type="spellEnd"/>
      <w:r w:rsidR="00922A3C" w:rsidRPr="00E25B7C">
        <w:rPr>
          <w:rFonts w:ascii="Arial" w:hAnsi="Arial" w:cs="Arial"/>
          <w:color w:val="262626"/>
          <w:sz w:val="26"/>
          <w:szCs w:val="26"/>
          <w:lang w:val="uk-UA"/>
        </w:rPr>
        <w:t>: +38 (067) 312-33-01</w:t>
      </w:r>
    </w:p>
    <w:p w14:paraId="28F86F33" w14:textId="77777777" w:rsidR="00922A3C" w:rsidRPr="00E25B7C" w:rsidRDefault="00922A3C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> </w:t>
      </w:r>
    </w:p>
    <w:p w14:paraId="027C54A6" w14:textId="77777777" w:rsidR="00922A3C" w:rsidRPr="00E25B7C" w:rsidRDefault="00922A3C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КАТЕГОРІЇ УЧАСНИКІВ.</w:t>
      </w:r>
    </w:p>
    <w:p w14:paraId="1F317BB4" w14:textId="77777777" w:rsidR="008D1FBA" w:rsidRPr="00E25B7C" w:rsidRDefault="008D1FBA" w:rsidP="00571221">
      <w:pPr>
        <w:spacing w:after="0" w:line="276" w:lineRule="auto"/>
        <w:jc w:val="both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PRO – професійні гравці </w:t>
      </w:r>
      <w:r w:rsidRPr="00E25B7C">
        <w:rPr>
          <w:rFonts w:ascii="Arial" w:hAnsi="Arial" w:cs="Arial"/>
          <w:color w:val="FF0000"/>
          <w:sz w:val="26"/>
          <w:szCs w:val="26"/>
          <w:lang w:val="uk-UA"/>
        </w:rPr>
        <w:t>(максимум 8 гравців)</w:t>
      </w:r>
    </w:p>
    <w:p w14:paraId="108F5D39" w14:textId="0465D439" w:rsidR="008D1FBA" w:rsidRPr="00E25B7C" w:rsidRDefault="008D1FBA" w:rsidP="00571221">
      <w:pPr>
        <w:spacing w:after="0" w:line="276" w:lineRule="auto"/>
        <w:jc w:val="both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М1 – чоловіки та жінки вище середнього рівня гри </w:t>
      </w:r>
      <w:r w:rsidRPr="00E25B7C">
        <w:rPr>
          <w:rFonts w:ascii="Arial" w:hAnsi="Arial" w:cs="Arial"/>
          <w:color w:val="FF0000"/>
          <w:sz w:val="26"/>
          <w:szCs w:val="26"/>
          <w:lang w:val="uk-UA"/>
        </w:rPr>
        <w:t xml:space="preserve">(максимум </w:t>
      </w:r>
      <w:r w:rsidR="00AF22D8" w:rsidRPr="00E25B7C">
        <w:rPr>
          <w:rFonts w:ascii="Arial" w:hAnsi="Arial" w:cs="Arial"/>
          <w:color w:val="FF0000"/>
          <w:sz w:val="26"/>
          <w:szCs w:val="26"/>
          <w:lang w:val="uk-UA"/>
        </w:rPr>
        <w:t>32</w:t>
      </w:r>
      <w:r w:rsidRPr="00E25B7C">
        <w:rPr>
          <w:rFonts w:ascii="Arial" w:hAnsi="Arial" w:cs="Arial"/>
          <w:color w:val="FF0000"/>
          <w:sz w:val="26"/>
          <w:szCs w:val="26"/>
          <w:lang w:val="uk-UA"/>
        </w:rPr>
        <w:t xml:space="preserve"> гравці)</w:t>
      </w:r>
    </w:p>
    <w:p w14:paraId="6E975ABE" w14:textId="6AF54CC6" w:rsidR="008D1FBA" w:rsidRPr="00E25B7C" w:rsidRDefault="008D1FBA" w:rsidP="00571221">
      <w:pPr>
        <w:spacing w:after="0" w:line="276" w:lineRule="auto"/>
        <w:jc w:val="both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М2 – чоловіки та жінки середнього рівня гри </w:t>
      </w:r>
      <w:r w:rsidRPr="00E25B7C">
        <w:rPr>
          <w:rFonts w:ascii="Arial" w:hAnsi="Arial" w:cs="Arial"/>
          <w:color w:val="FF0000"/>
          <w:sz w:val="26"/>
          <w:szCs w:val="26"/>
          <w:lang w:val="uk-UA"/>
        </w:rPr>
        <w:t xml:space="preserve">(максимум </w:t>
      </w:r>
      <w:r w:rsidR="00AF22D8" w:rsidRPr="00E25B7C">
        <w:rPr>
          <w:rFonts w:ascii="Arial" w:hAnsi="Arial" w:cs="Arial"/>
          <w:color w:val="FF0000"/>
          <w:sz w:val="26"/>
          <w:szCs w:val="26"/>
          <w:lang w:val="uk-UA"/>
        </w:rPr>
        <w:t>32</w:t>
      </w:r>
      <w:r w:rsidRPr="00E25B7C">
        <w:rPr>
          <w:rFonts w:ascii="Arial" w:hAnsi="Arial" w:cs="Arial"/>
          <w:color w:val="FF0000"/>
          <w:sz w:val="26"/>
          <w:szCs w:val="26"/>
          <w:lang w:val="uk-UA"/>
        </w:rPr>
        <w:t xml:space="preserve"> гравці)</w:t>
      </w:r>
    </w:p>
    <w:p w14:paraId="7739CAEB" w14:textId="07642809" w:rsidR="001F6245" w:rsidRPr="00E25B7C" w:rsidRDefault="005E4493" w:rsidP="00571221">
      <w:pPr>
        <w:spacing w:after="0" w:line="276" w:lineRule="auto"/>
        <w:jc w:val="both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>М3 – чоловіки та ж</w:t>
      </w:r>
      <w:r w:rsidR="002A646F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інки початкового рівня гри </w:t>
      </w:r>
      <w:r w:rsidR="002A646F" w:rsidRPr="00E25B7C">
        <w:rPr>
          <w:rFonts w:ascii="Arial" w:hAnsi="Arial" w:cs="Arial"/>
          <w:color w:val="FF0000"/>
          <w:sz w:val="26"/>
          <w:szCs w:val="26"/>
          <w:lang w:val="uk-UA"/>
        </w:rPr>
        <w:t>(максимум 32 гравці)</w:t>
      </w:r>
    </w:p>
    <w:p w14:paraId="5E25F024" w14:textId="10CFB8F7" w:rsidR="001F6245" w:rsidRPr="00E25B7C" w:rsidRDefault="001F6245" w:rsidP="00571221">
      <w:pPr>
        <w:spacing w:after="0" w:line="276" w:lineRule="auto"/>
        <w:jc w:val="both"/>
        <w:rPr>
          <w:rFonts w:ascii="Arial" w:hAnsi="Arial" w:cs="Arial"/>
          <w:color w:val="262626"/>
          <w:sz w:val="26"/>
          <w:szCs w:val="26"/>
          <w:lang w:val="uk-UA"/>
        </w:rPr>
      </w:pP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Lady</w:t>
      </w:r>
      <w:proofErr w:type="spellEnd"/>
      <w:r w:rsidR="002A646F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2A646F" w:rsidRPr="00E25B7C">
        <w:rPr>
          <w:rFonts w:ascii="Arial" w:hAnsi="Arial" w:cs="Arial"/>
          <w:color w:val="262626"/>
          <w:sz w:val="26"/>
          <w:szCs w:val="26"/>
          <w:lang w:val="uk-UA"/>
        </w:rPr>
        <w:softHyphen/>
      </w:r>
      <w:r w:rsidR="00440DB6" w:rsidRPr="00E25B7C">
        <w:rPr>
          <w:rFonts w:ascii="Arial" w:hAnsi="Arial" w:cs="Arial"/>
          <w:color w:val="262626"/>
          <w:sz w:val="26"/>
          <w:szCs w:val="26"/>
          <w:lang w:val="uk-UA"/>
        </w:rPr>
        <w:t>–</w:t>
      </w:r>
      <w:r w:rsidR="002A646F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440DB6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жінки високого, середнього та початкового рівня майстерності </w:t>
      </w:r>
      <w:r w:rsidR="002A646F" w:rsidRPr="00E25B7C">
        <w:rPr>
          <w:rFonts w:ascii="Arial" w:hAnsi="Arial" w:cs="Arial"/>
          <w:color w:val="FF0000"/>
          <w:sz w:val="26"/>
          <w:szCs w:val="26"/>
          <w:lang w:val="uk-UA"/>
        </w:rPr>
        <w:t>(максимум 16 гравців)</w:t>
      </w:r>
    </w:p>
    <w:p w14:paraId="5A568129" w14:textId="77777777" w:rsidR="00483ED5" w:rsidRDefault="00483ED5" w:rsidP="00571221">
      <w:pPr>
        <w:spacing w:after="0" w:line="276" w:lineRule="auto"/>
        <w:jc w:val="both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4DECB292" w14:textId="0C8B62B5" w:rsidR="00483ED5" w:rsidRDefault="00483ED5" w:rsidP="00571221">
      <w:pPr>
        <w:spacing w:after="0" w:line="276" w:lineRule="auto"/>
        <w:jc w:val="both"/>
        <w:rPr>
          <w:rFonts w:ascii="Arial" w:hAnsi="Arial" w:cs="Arial"/>
          <w:color w:val="262626"/>
          <w:sz w:val="26"/>
          <w:szCs w:val="26"/>
          <w:lang w:val="uk-UA"/>
        </w:rPr>
      </w:pPr>
      <w:r w:rsidRPr="00483ED5">
        <w:rPr>
          <w:rFonts w:ascii="Arial" w:hAnsi="Arial" w:cs="Arial"/>
          <w:color w:val="262626"/>
          <w:sz w:val="26"/>
          <w:szCs w:val="26"/>
          <w:lang w:val="uk-UA"/>
        </w:rPr>
        <w:t>Гравці можуть увійти тільки в одну категорію.</w:t>
      </w:r>
    </w:p>
    <w:p w14:paraId="44176262" w14:textId="6788891C" w:rsidR="009A0104" w:rsidRPr="009A0104" w:rsidRDefault="009A0104" w:rsidP="0057122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04">
        <w:rPr>
          <w:rFonts w:ascii="Arial" w:hAnsi="Arial" w:cs="Arial"/>
          <w:color w:val="262626"/>
          <w:sz w:val="26"/>
          <w:szCs w:val="26"/>
          <w:lang w:val="uk-UA"/>
        </w:rPr>
        <w:t>Юніори, які на момент турніру не досягли 1</w:t>
      </w:r>
      <w:r w:rsidR="008C5865" w:rsidRPr="008C5865">
        <w:rPr>
          <w:rFonts w:ascii="Arial" w:hAnsi="Arial" w:cs="Arial"/>
          <w:color w:val="262626"/>
          <w:sz w:val="26"/>
          <w:szCs w:val="26"/>
          <w:lang w:val="uk-UA"/>
        </w:rPr>
        <w:t>4</w:t>
      </w:r>
      <w:r w:rsidRPr="009A0104">
        <w:rPr>
          <w:rFonts w:ascii="Arial" w:hAnsi="Arial" w:cs="Arial"/>
          <w:color w:val="262626"/>
          <w:sz w:val="26"/>
          <w:szCs w:val="26"/>
          <w:lang w:val="uk-UA"/>
        </w:rPr>
        <w:t xml:space="preserve"> років, мають прав</w:t>
      </w:r>
      <w:r w:rsidR="00DF1C61">
        <w:rPr>
          <w:rFonts w:ascii="Arial" w:hAnsi="Arial" w:cs="Arial"/>
          <w:color w:val="262626"/>
          <w:sz w:val="26"/>
          <w:szCs w:val="26"/>
          <w:lang w:val="uk-UA"/>
        </w:rPr>
        <w:t>о</w:t>
      </w:r>
      <w:r w:rsidRPr="009A0104">
        <w:rPr>
          <w:rFonts w:ascii="Arial" w:hAnsi="Arial" w:cs="Arial"/>
          <w:color w:val="262626"/>
          <w:sz w:val="26"/>
          <w:szCs w:val="26"/>
          <w:lang w:val="uk-UA"/>
        </w:rPr>
        <w:t xml:space="preserve"> грати виключно </w:t>
      </w:r>
      <w:r w:rsidR="008C5865">
        <w:rPr>
          <w:rFonts w:ascii="Arial" w:hAnsi="Arial" w:cs="Arial"/>
          <w:color w:val="262626"/>
          <w:sz w:val="26"/>
          <w:szCs w:val="26"/>
          <w:lang w:val="uk-UA"/>
        </w:rPr>
        <w:t>в</w:t>
      </w:r>
      <w:r w:rsidRPr="009A0104">
        <w:rPr>
          <w:rFonts w:ascii="Arial" w:hAnsi="Arial" w:cs="Arial"/>
          <w:color w:val="262626"/>
          <w:sz w:val="26"/>
          <w:szCs w:val="26"/>
          <w:lang w:val="uk-UA"/>
        </w:rPr>
        <w:t xml:space="preserve"> категорії не нижче за М1, та виключно у захисних окулярах. </w:t>
      </w:r>
    </w:p>
    <w:p w14:paraId="546D23BB" w14:textId="00144FF3" w:rsidR="002A646F" w:rsidRDefault="002A646F" w:rsidP="00571221">
      <w:pPr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>Кількість учасників у кожній категорії може бути змінено на розсуд організаторів.</w:t>
      </w:r>
      <w:r w:rsidR="009F03FC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81051F">
        <w:rPr>
          <w:rFonts w:ascii="Arial" w:hAnsi="Arial" w:cs="Arial"/>
          <w:color w:val="262626"/>
          <w:sz w:val="26"/>
          <w:szCs w:val="26"/>
          <w:lang w:val="uk-UA"/>
        </w:rPr>
        <w:t xml:space="preserve">У випадку </w:t>
      </w:r>
      <w:r w:rsidR="00B4538D">
        <w:rPr>
          <w:rFonts w:ascii="Arial" w:hAnsi="Arial" w:cs="Arial"/>
          <w:color w:val="262626"/>
          <w:sz w:val="26"/>
          <w:szCs w:val="26"/>
          <w:lang w:val="uk-UA"/>
        </w:rPr>
        <w:t>малої кількості учасників, можлив</w:t>
      </w:r>
      <w:r w:rsidR="0048216A">
        <w:rPr>
          <w:rFonts w:ascii="Arial" w:hAnsi="Arial" w:cs="Arial"/>
          <w:color w:val="262626"/>
          <w:sz w:val="26"/>
          <w:szCs w:val="26"/>
          <w:lang w:val="uk-UA"/>
        </w:rPr>
        <w:t xml:space="preserve">а відміна категорії або </w:t>
      </w:r>
      <w:r w:rsidR="00B4538D">
        <w:rPr>
          <w:rFonts w:ascii="Arial" w:hAnsi="Arial" w:cs="Arial"/>
          <w:color w:val="262626"/>
          <w:sz w:val="26"/>
          <w:szCs w:val="26"/>
          <w:lang w:val="uk-UA"/>
        </w:rPr>
        <w:t xml:space="preserve">об’єднання </w:t>
      </w:r>
      <w:r w:rsidR="0048216A">
        <w:rPr>
          <w:rFonts w:ascii="Arial" w:hAnsi="Arial" w:cs="Arial"/>
          <w:color w:val="262626"/>
          <w:sz w:val="26"/>
          <w:szCs w:val="26"/>
          <w:lang w:val="uk-UA"/>
        </w:rPr>
        <w:t>двох категорій в одну.</w:t>
      </w:r>
    </w:p>
    <w:p w14:paraId="04809992" w14:textId="54903953" w:rsidR="00195E06" w:rsidRDefault="00195E06" w:rsidP="00571221">
      <w:pPr>
        <w:spacing w:after="0" w:line="276" w:lineRule="auto"/>
        <w:jc w:val="both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369670EE" w14:textId="39940956" w:rsidR="000B5605" w:rsidRDefault="00195E06" w:rsidP="00571221">
      <w:pPr>
        <w:spacing w:after="0" w:line="276" w:lineRule="auto"/>
        <w:rPr>
          <w:rFonts w:ascii="Arial" w:hAnsi="Arial" w:cs="Arial"/>
          <w:color w:val="FF0000"/>
          <w:sz w:val="26"/>
          <w:szCs w:val="26"/>
          <w:lang w:val="uk-UA"/>
        </w:rPr>
      </w:pPr>
      <w:r w:rsidRPr="00C5545C">
        <w:rPr>
          <w:rFonts w:ascii="Arial" w:hAnsi="Arial" w:cs="Arial"/>
          <w:color w:val="FF0000"/>
          <w:sz w:val="26"/>
          <w:szCs w:val="26"/>
          <w:lang w:val="uk-UA"/>
        </w:rPr>
        <w:t xml:space="preserve">Зверніть увагу на те, що з 2018 року всі учасники офіційних змагань ФСУ повинні мати </w:t>
      </w:r>
      <w:hyperlink r:id="rId7" w:history="1">
        <w:r w:rsidRPr="00C5545C">
          <w:rPr>
            <w:rFonts w:ascii="Arial" w:hAnsi="Arial" w:cs="Arial"/>
            <w:color w:val="FF0000"/>
            <w:sz w:val="26"/>
            <w:szCs w:val="26"/>
            <w:lang w:val="uk-UA"/>
          </w:rPr>
          <w:t>ліцензію гравця!</w:t>
        </w:r>
      </w:hyperlink>
      <w:r w:rsidR="00397D85">
        <w:rPr>
          <w:rFonts w:ascii="Arial" w:hAnsi="Arial" w:cs="Arial"/>
          <w:color w:val="FF0000"/>
          <w:sz w:val="26"/>
          <w:szCs w:val="26"/>
          <w:lang w:val="uk-UA"/>
        </w:rPr>
        <w:t xml:space="preserve"> </w:t>
      </w:r>
    </w:p>
    <w:p w14:paraId="7F36F26B" w14:textId="77777777" w:rsidR="00391A9D" w:rsidRDefault="00391A9D" w:rsidP="00571221">
      <w:pPr>
        <w:spacing w:after="0" w:line="276" w:lineRule="auto"/>
        <w:rPr>
          <w:rFonts w:ascii="Arial" w:hAnsi="Arial" w:cs="Arial"/>
          <w:color w:val="FF0000"/>
          <w:sz w:val="26"/>
          <w:szCs w:val="26"/>
          <w:lang w:val="uk-UA"/>
        </w:rPr>
      </w:pPr>
    </w:p>
    <w:p w14:paraId="73FCB8A1" w14:textId="406D27A3" w:rsidR="001F6245" w:rsidRDefault="00CE032D" w:rsidP="00571221">
      <w:pPr>
        <w:spacing w:after="0" w:line="276" w:lineRule="auto"/>
        <w:rPr>
          <w:rStyle w:val="Hyperlink"/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color w:val="262626"/>
          <w:sz w:val="26"/>
          <w:szCs w:val="26"/>
          <w:lang w:val="uk-UA"/>
        </w:rPr>
        <w:t>Детальна інформація щодо ліцензії</w:t>
      </w:r>
      <w:r w:rsidR="0004465C">
        <w:rPr>
          <w:rFonts w:ascii="Arial" w:hAnsi="Arial" w:cs="Arial"/>
          <w:color w:val="262626"/>
          <w:sz w:val="26"/>
          <w:szCs w:val="26"/>
          <w:lang w:val="uk-UA"/>
        </w:rPr>
        <w:t xml:space="preserve"> і </w:t>
      </w:r>
      <w:r w:rsidR="00C5545C">
        <w:rPr>
          <w:rFonts w:ascii="Arial" w:hAnsi="Arial" w:cs="Arial"/>
          <w:color w:val="262626"/>
          <w:sz w:val="26"/>
          <w:szCs w:val="26"/>
          <w:lang w:val="uk-UA"/>
        </w:rPr>
        <w:t>список ліцензованих спортсменів</w:t>
      </w:r>
      <w:r>
        <w:rPr>
          <w:rFonts w:ascii="Arial" w:hAnsi="Arial" w:cs="Arial"/>
          <w:color w:val="262626"/>
          <w:sz w:val="26"/>
          <w:szCs w:val="26"/>
          <w:lang w:val="uk-UA"/>
        </w:rPr>
        <w:t xml:space="preserve">: </w:t>
      </w:r>
      <w:hyperlink r:id="rId8" w:history="1">
        <w:r w:rsidRPr="00CE032D">
          <w:rPr>
            <w:rStyle w:val="Hyperlink"/>
            <w:rFonts w:ascii="Arial" w:hAnsi="Arial" w:cs="Arial"/>
            <w:sz w:val="26"/>
            <w:szCs w:val="26"/>
            <w:lang w:val="uk-UA"/>
          </w:rPr>
          <w:t>http://squash.ua/licenzia-sportsmena/?lang=uk</w:t>
        </w:r>
      </w:hyperlink>
    </w:p>
    <w:p w14:paraId="7988221A" w14:textId="77777777" w:rsidR="00C5545C" w:rsidRPr="00E25B7C" w:rsidRDefault="00C5545C" w:rsidP="00571221">
      <w:pPr>
        <w:spacing w:after="0" w:line="276" w:lineRule="auto"/>
        <w:jc w:val="both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240F6B78" w14:textId="30029D42" w:rsidR="001F6245" w:rsidRPr="00E25B7C" w:rsidRDefault="00216C8E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  <w:r>
        <w:rPr>
          <w:rFonts w:ascii="Arial" w:hAnsi="Arial" w:cs="Arial"/>
          <w:b/>
          <w:color w:val="262626"/>
          <w:sz w:val="26"/>
          <w:szCs w:val="26"/>
          <w:lang w:val="uk-UA"/>
        </w:rPr>
        <w:t>РОЗКЛАД ТУРНІРУ.</w:t>
      </w:r>
    </w:p>
    <w:p w14:paraId="4048B632" w14:textId="1B1C386D" w:rsidR="006E6F6A" w:rsidRPr="00E25B7C" w:rsidRDefault="0058630F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Початок ігор в суботу </w:t>
      </w:r>
      <w:r w:rsidR="00136BBB">
        <w:rPr>
          <w:rFonts w:ascii="Arial" w:hAnsi="Arial" w:cs="Arial"/>
          <w:color w:val="262626"/>
          <w:sz w:val="26"/>
          <w:szCs w:val="26"/>
          <w:lang w:val="uk-UA"/>
        </w:rPr>
        <w:t>2</w:t>
      </w:r>
      <w:r w:rsidR="00871997">
        <w:rPr>
          <w:rFonts w:ascii="Arial" w:hAnsi="Arial" w:cs="Arial"/>
          <w:color w:val="262626"/>
          <w:sz w:val="26"/>
          <w:szCs w:val="26"/>
          <w:lang w:val="uk-UA"/>
        </w:rPr>
        <w:t>4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.1</w:t>
      </w:r>
      <w:r w:rsidR="00871997">
        <w:rPr>
          <w:rFonts w:ascii="Arial" w:hAnsi="Arial" w:cs="Arial"/>
          <w:color w:val="262626"/>
          <w:sz w:val="26"/>
          <w:szCs w:val="26"/>
          <w:lang w:val="uk-UA"/>
        </w:rPr>
        <w:t>1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.201</w:t>
      </w:r>
      <w:r w:rsidR="008E1375">
        <w:rPr>
          <w:rFonts w:ascii="Arial" w:hAnsi="Arial" w:cs="Arial"/>
          <w:color w:val="262626"/>
          <w:sz w:val="26"/>
          <w:szCs w:val="26"/>
          <w:lang w:val="uk-UA"/>
        </w:rPr>
        <w:t>8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о 9:00. Детальний розклад по категоріях буде повідомлено після завершення реєстрації.</w:t>
      </w:r>
      <w:r w:rsidR="006E6F6A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6E6F6A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Розклад матчів буде опубліковано у </w:t>
      </w:r>
      <w:hyperlink r:id="rId9" w:history="1">
        <w:proofErr w:type="spellStart"/>
        <w:r w:rsidR="006E6F6A" w:rsidRPr="00E25B7C">
          <w:rPr>
            <w:rStyle w:val="Hyperlink"/>
            <w:rFonts w:ascii="Arial" w:hAnsi="Arial" w:cs="Arial"/>
            <w:sz w:val="26"/>
            <w:szCs w:val="26"/>
            <w:lang w:val="uk-UA"/>
          </w:rPr>
          <w:t>Facebook</w:t>
        </w:r>
        <w:proofErr w:type="spellEnd"/>
      </w:hyperlink>
      <w:r w:rsidR="006E6F6A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напередодні турніру</w:t>
      </w:r>
      <w:r w:rsidR="006E6F6A">
        <w:rPr>
          <w:rFonts w:ascii="Arial" w:hAnsi="Arial" w:cs="Arial"/>
          <w:color w:val="262626"/>
          <w:sz w:val="26"/>
          <w:szCs w:val="26"/>
          <w:lang w:val="uk-UA"/>
        </w:rPr>
        <w:t>.</w:t>
      </w:r>
    </w:p>
    <w:p w14:paraId="1B239CF2" w14:textId="77777777" w:rsidR="006E6F6A" w:rsidRPr="00E25B7C" w:rsidRDefault="006E6F6A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3A905C12" w14:textId="3A275C70" w:rsidR="0058630F" w:rsidRPr="00E25B7C" w:rsidRDefault="0058630F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В неділю </w:t>
      </w:r>
      <w:r w:rsidR="00136BBB">
        <w:rPr>
          <w:rFonts w:ascii="Arial" w:hAnsi="Arial" w:cs="Arial"/>
          <w:color w:val="262626"/>
          <w:sz w:val="26"/>
          <w:szCs w:val="26"/>
          <w:lang w:val="uk-UA"/>
        </w:rPr>
        <w:t>2</w:t>
      </w:r>
      <w:r w:rsidR="001A675A">
        <w:rPr>
          <w:rFonts w:ascii="Arial" w:hAnsi="Arial" w:cs="Arial"/>
          <w:color w:val="262626"/>
          <w:sz w:val="26"/>
          <w:szCs w:val="26"/>
          <w:lang w:val="uk-UA"/>
        </w:rPr>
        <w:t>5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.1</w:t>
      </w:r>
      <w:r w:rsidR="001A675A">
        <w:rPr>
          <w:rFonts w:ascii="Arial" w:hAnsi="Arial" w:cs="Arial"/>
          <w:color w:val="262626"/>
          <w:sz w:val="26"/>
          <w:szCs w:val="26"/>
          <w:lang w:val="uk-UA"/>
        </w:rPr>
        <w:t>1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.201</w:t>
      </w:r>
      <w:r w:rsidR="008E1375">
        <w:rPr>
          <w:rFonts w:ascii="Arial" w:hAnsi="Arial" w:cs="Arial"/>
          <w:color w:val="262626"/>
          <w:sz w:val="26"/>
          <w:szCs w:val="26"/>
          <w:lang w:val="uk-UA"/>
        </w:rPr>
        <w:t>8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, після завершення ігор, відбудеться урочисте закриття турніру.</w:t>
      </w:r>
    </w:p>
    <w:p w14:paraId="2B126EB3" w14:textId="7D2DA5B6" w:rsidR="001F6245" w:rsidRPr="00E25B7C" w:rsidRDefault="001F6245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4BE3ECCC" w14:textId="77777777" w:rsidR="00532641" w:rsidRDefault="001F6245" w:rsidP="0053264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ПОСІВ ГРАВЦІВ.</w:t>
      </w:r>
    </w:p>
    <w:p w14:paraId="24572F8F" w14:textId="351F038D" w:rsidR="001F6245" w:rsidRPr="00E25B7C" w:rsidRDefault="001F6245" w:rsidP="0053264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Посів буде </w:t>
      </w:r>
      <w:r w:rsidR="009037EA">
        <w:rPr>
          <w:rFonts w:ascii="Arial" w:hAnsi="Arial" w:cs="Arial"/>
          <w:color w:val="262626"/>
          <w:sz w:val="26"/>
          <w:szCs w:val="26"/>
          <w:lang w:val="uk-UA"/>
        </w:rPr>
        <w:t>здійснено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головним суддею турніру </w:t>
      </w:r>
      <w:r w:rsidR="00190967">
        <w:rPr>
          <w:rFonts w:ascii="Arial" w:hAnsi="Arial" w:cs="Arial"/>
          <w:color w:val="262626"/>
          <w:sz w:val="26"/>
          <w:szCs w:val="26"/>
          <w:lang w:val="uk-UA"/>
        </w:rPr>
        <w:t>і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з застосуванням національного рейтингу. </w:t>
      </w:r>
      <w:r w:rsidR="009651D0">
        <w:rPr>
          <w:rFonts w:ascii="Arial" w:hAnsi="Arial" w:cs="Arial"/>
          <w:color w:val="262626"/>
          <w:sz w:val="26"/>
          <w:szCs w:val="26"/>
          <w:lang w:val="uk-UA"/>
        </w:rPr>
        <w:br/>
      </w:r>
      <w:r w:rsidR="009651D0">
        <w:rPr>
          <w:rFonts w:ascii="Arial" w:hAnsi="Arial" w:cs="Arial"/>
          <w:color w:val="262626"/>
          <w:sz w:val="26"/>
          <w:szCs w:val="26"/>
          <w:lang w:val="uk-UA"/>
        </w:rPr>
        <w:br/>
      </w: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МАТЧІ </w:t>
      </w:r>
      <w:r w:rsidR="00216C8E">
        <w:rPr>
          <w:rFonts w:ascii="Arial" w:hAnsi="Arial" w:cs="Arial"/>
          <w:b/>
          <w:color w:val="262626"/>
          <w:sz w:val="26"/>
          <w:szCs w:val="26"/>
          <w:lang w:val="uk-UA"/>
        </w:rPr>
        <w:t>І</w:t>
      </w: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 ВИГРАШ.</w:t>
      </w:r>
    </w:p>
    <w:p w14:paraId="0102AF15" w14:textId="04BF6C9B" w:rsidR="001F6245" w:rsidRPr="00E25B7C" w:rsidRDefault="001F6245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В категоріях М1, М2, М3, </w:t>
      </w:r>
      <w:proofErr w:type="spellStart"/>
      <w:r w:rsidR="00AB474A" w:rsidRPr="00E25B7C">
        <w:rPr>
          <w:rFonts w:ascii="Arial" w:hAnsi="Arial" w:cs="Arial"/>
          <w:color w:val="262626"/>
          <w:sz w:val="26"/>
          <w:szCs w:val="26"/>
          <w:lang w:val="uk-UA"/>
        </w:rPr>
        <w:t>Lady</w:t>
      </w:r>
      <w:proofErr w:type="spellEnd"/>
      <w:r w:rsidR="00AB474A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кожен матч буде зіграний до двох 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перемог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одного з гравців - «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best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of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three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». Кожен гравець зможе гарантовано зіграти мінімум чотири гри.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br/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br/>
        <w:t xml:space="preserve">В категорії PRO кожен матч буде зіграний до трьох 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перемог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одного з гравців - «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best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of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five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».</w:t>
      </w:r>
    </w:p>
    <w:p w14:paraId="3EB63181" w14:textId="10C0596A" w:rsidR="00497E8F" w:rsidRPr="00E25B7C" w:rsidRDefault="00497E8F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06E0F86C" w14:textId="26BA3E91" w:rsidR="00A7268A" w:rsidRPr="00E25B7C" w:rsidRDefault="00497E8F" w:rsidP="0057122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>Матчі турніру у вс</w:t>
      </w:r>
      <w:r w:rsidR="00400093">
        <w:rPr>
          <w:rFonts w:ascii="Arial" w:hAnsi="Arial" w:cs="Arial"/>
          <w:color w:val="262626"/>
          <w:sz w:val="26"/>
          <w:szCs w:val="26"/>
          <w:lang w:val="uk-UA"/>
        </w:rPr>
        <w:t>і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х категоріях будуть проведені за олімпійською системою з 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розіграшем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усіх місць. </w:t>
      </w:r>
      <w:r w:rsidR="00A7268A" w:rsidRPr="00E25B7C">
        <w:rPr>
          <w:rFonts w:ascii="Arial" w:hAnsi="Arial" w:cs="Arial"/>
          <w:color w:val="262626"/>
          <w:sz w:val="26"/>
          <w:szCs w:val="26"/>
          <w:lang w:val="uk-UA"/>
        </w:rPr>
        <w:t>О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рганізатори залишають за собою право </w:t>
      </w:r>
      <w:r w:rsidR="00A7268A" w:rsidRPr="00E25B7C">
        <w:rPr>
          <w:rFonts w:ascii="Arial" w:hAnsi="Arial" w:cs="Arial"/>
          <w:color w:val="262626"/>
          <w:sz w:val="26"/>
          <w:szCs w:val="26"/>
          <w:lang w:val="uk-UA"/>
        </w:rPr>
        <w:t>використати іншу систему, залежно від кількості учасників. Інформація щодо цього буде опублікована після завершення реєстрації.</w:t>
      </w:r>
    </w:p>
    <w:p w14:paraId="678F7CEA" w14:textId="65E5819A" w:rsidR="00497E8F" w:rsidRPr="00E25B7C" w:rsidRDefault="00497E8F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Турнір отримав категорію </w:t>
      </w:r>
      <w:r w:rsidR="00937146" w:rsidRPr="00BA2493">
        <w:rPr>
          <w:rFonts w:ascii="Arial" w:hAnsi="Arial" w:cs="Arial"/>
          <w:b/>
          <w:color w:val="262626"/>
          <w:sz w:val="26"/>
          <w:szCs w:val="26"/>
          <w:lang w:val="uk-UA"/>
        </w:rPr>
        <w:t>А</w:t>
      </w: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 та занесений до календаря ФСУ. Рейтингові бали, здобуті на цьому турнірі будуть зараховані до Національного рейтингу.</w:t>
      </w:r>
    </w:p>
    <w:p w14:paraId="5F035B9E" w14:textId="77777777" w:rsidR="001F6245" w:rsidRPr="00E25B7C" w:rsidRDefault="001F6245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> </w:t>
      </w:r>
    </w:p>
    <w:p w14:paraId="1EDEB5F0" w14:textId="5C9500FC" w:rsidR="001F6245" w:rsidRPr="00E25B7C" w:rsidRDefault="001F6245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СУДДІВСТВО ТУРНІРУ.</w:t>
      </w:r>
    </w:p>
    <w:p w14:paraId="4502650B" w14:textId="09594DAE" w:rsidR="009D713A" w:rsidRPr="00216C8E" w:rsidRDefault="007F7F0D" w:rsidP="00E119A3">
      <w:pPr>
        <w:spacing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>
        <w:rPr>
          <w:rFonts w:ascii="Arial" w:hAnsi="Arial" w:cs="Arial"/>
          <w:color w:val="262626"/>
          <w:sz w:val="26"/>
          <w:szCs w:val="26"/>
          <w:lang w:val="uk-UA"/>
        </w:rPr>
        <w:t>М</w:t>
      </w:r>
      <w:r w:rsidR="001F6245" w:rsidRPr="00E25B7C">
        <w:rPr>
          <w:rFonts w:ascii="Arial" w:hAnsi="Arial" w:cs="Arial"/>
          <w:color w:val="262626"/>
          <w:sz w:val="26"/>
          <w:szCs w:val="26"/>
          <w:lang w:val="uk-UA"/>
        </w:rPr>
        <w:t>атчі будуть обслуговувати кваліфіковані судді</w:t>
      </w:r>
      <w:r w:rsidR="001F6245" w:rsidRPr="00E25B7C">
        <w:rPr>
          <w:rFonts w:ascii="Times New Roman" w:hAnsi="Times New Roman"/>
          <w:color w:val="262626"/>
          <w:sz w:val="26"/>
          <w:szCs w:val="26"/>
          <w:lang w:val="uk-UA"/>
        </w:rPr>
        <w:t>.</w:t>
      </w:r>
      <w:r w:rsidR="00085236">
        <w:rPr>
          <w:rFonts w:ascii="Times New Roman" w:hAnsi="Times New Roman"/>
          <w:color w:val="262626"/>
          <w:sz w:val="26"/>
          <w:szCs w:val="26"/>
          <w:lang w:val="uk-UA"/>
        </w:rPr>
        <w:t xml:space="preserve"> </w:t>
      </w:r>
      <w:r w:rsidR="007632CC" w:rsidRPr="00E57492">
        <w:rPr>
          <w:rFonts w:ascii="Arial" w:hAnsi="Arial" w:cs="Arial"/>
          <w:color w:val="262626"/>
          <w:sz w:val="26"/>
          <w:szCs w:val="26"/>
          <w:lang w:val="uk-UA"/>
        </w:rPr>
        <w:t>Але учасники турніру</w:t>
      </w:r>
      <w:r w:rsidR="00653055" w:rsidRPr="00E57492">
        <w:rPr>
          <w:rFonts w:ascii="Arial" w:hAnsi="Arial" w:cs="Arial"/>
          <w:color w:val="262626"/>
          <w:sz w:val="26"/>
          <w:szCs w:val="26"/>
          <w:lang w:val="uk-UA"/>
        </w:rPr>
        <w:t xml:space="preserve">, на прохання </w:t>
      </w:r>
      <w:r w:rsidR="006432B7" w:rsidRPr="00E57492">
        <w:rPr>
          <w:rFonts w:ascii="Arial" w:hAnsi="Arial" w:cs="Arial"/>
          <w:color w:val="262626"/>
          <w:sz w:val="26"/>
          <w:szCs w:val="26"/>
          <w:lang w:val="uk-UA"/>
        </w:rPr>
        <w:t>організаторів</w:t>
      </w:r>
      <w:r w:rsidR="00653055" w:rsidRPr="00E57492">
        <w:rPr>
          <w:rFonts w:ascii="Arial" w:hAnsi="Arial" w:cs="Arial"/>
          <w:color w:val="262626"/>
          <w:sz w:val="26"/>
          <w:szCs w:val="26"/>
          <w:lang w:val="uk-UA"/>
        </w:rPr>
        <w:t>,</w:t>
      </w:r>
      <w:r w:rsidR="007632CC" w:rsidRPr="00E57492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653055" w:rsidRPr="00E57492">
        <w:rPr>
          <w:rFonts w:ascii="Arial" w:hAnsi="Arial" w:cs="Arial"/>
          <w:color w:val="262626"/>
          <w:sz w:val="26"/>
          <w:szCs w:val="26"/>
          <w:lang w:val="uk-UA"/>
        </w:rPr>
        <w:t xml:space="preserve">повинні бути готовими судити </w:t>
      </w:r>
      <w:r w:rsidR="00DA7DE0">
        <w:rPr>
          <w:rFonts w:ascii="Arial" w:hAnsi="Arial" w:cs="Arial"/>
          <w:color w:val="262626"/>
          <w:sz w:val="26"/>
          <w:szCs w:val="26"/>
          <w:lang w:val="uk-UA"/>
        </w:rPr>
        <w:t>наступний матч</w:t>
      </w:r>
      <w:r w:rsidR="006432B7" w:rsidRPr="00E57492">
        <w:rPr>
          <w:rFonts w:ascii="Arial" w:hAnsi="Arial" w:cs="Arial"/>
          <w:color w:val="262626"/>
          <w:sz w:val="26"/>
          <w:szCs w:val="26"/>
          <w:lang w:val="uk-UA"/>
        </w:rPr>
        <w:t xml:space="preserve">. </w:t>
      </w:r>
      <w:r w:rsidR="00E57492" w:rsidRPr="00EF7254">
        <w:rPr>
          <w:rFonts w:ascii="Arial" w:hAnsi="Arial" w:cs="Arial"/>
          <w:color w:val="FF0000"/>
          <w:sz w:val="26"/>
          <w:szCs w:val="26"/>
          <w:lang w:val="uk-UA"/>
        </w:rPr>
        <w:t xml:space="preserve">Переможець і </w:t>
      </w:r>
      <w:r w:rsidR="009E2D38">
        <w:rPr>
          <w:rFonts w:ascii="Arial" w:hAnsi="Arial" w:cs="Arial"/>
          <w:color w:val="FF0000"/>
          <w:sz w:val="26"/>
          <w:szCs w:val="26"/>
          <w:lang w:val="uk-UA"/>
        </w:rPr>
        <w:t>переможений</w:t>
      </w:r>
      <w:r w:rsidR="00EF7254" w:rsidRPr="00EF7254">
        <w:rPr>
          <w:rFonts w:ascii="Arial" w:hAnsi="Arial" w:cs="Arial"/>
          <w:color w:val="FF0000"/>
          <w:sz w:val="26"/>
          <w:szCs w:val="26"/>
          <w:lang w:val="uk-UA"/>
        </w:rPr>
        <w:t xml:space="preserve"> разом судять </w:t>
      </w:r>
      <w:r w:rsidR="00684CC1" w:rsidRPr="00684CC1">
        <w:rPr>
          <w:rFonts w:ascii="Arial" w:hAnsi="Arial" w:cs="Arial"/>
          <w:color w:val="FF0000"/>
          <w:sz w:val="26"/>
          <w:szCs w:val="26"/>
          <w:lang w:val="uk-UA"/>
        </w:rPr>
        <w:t>наступний матч</w:t>
      </w:r>
      <w:r w:rsidR="00EF7254" w:rsidRPr="00EF7254">
        <w:rPr>
          <w:rFonts w:ascii="Arial" w:hAnsi="Arial" w:cs="Arial"/>
          <w:color w:val="FF0000"/>
          <w:sz w:val="26"/>
          <w:szCs w:val="26"/>
          <w:lang w:val="uk-UA"/>
        </w:rPr>
        <w:t>.</w:t>
      </w:r>
      <w:r w:rsidR="00B64538" w:rsidRPr="00EF7254">
        <w:rPr>
          <w:rFonts w:ascii="Arial" w:hAnsi="Arial" w:cs="Arial"/>
          <w:color w:val="FF0000"/>
          <w:sz w:val="26"/>
          <w:szCs w:val="26"/>
          <w:lang w:val="uk-UA"/>
        </w:rPr>
        <w:br/>
      </w:r>
      <w:r w:rsidR="00B64538">
        <w:rPr>
          <w:rFonts w:ascii="Arial" w:hAnsi="Arial" w:cs="Arial"/>
          <w:b/>
          <w:lang w:val="ru-RU"/>
        </w:rPr>
        <w:br/>
      </w:r>
      <w:r w:rsidR="009D713A"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ЗАПІЗНЕННЯ ГРАВЦЯ.</w:t>
      </w:r>
      <w:r w:rsidR="002B3C55">
        <w:rPr>
          <w:rFonts w:ascii="Arial" w:hAnsi="Arial" w:cs="Arial"/>
          <w:b/>
          <w:color w:val="262626"/>
          <w:sz w:val="26"/>
          <w:szCs w:val="26"/>
          <w:lang w:val="uk-UA"/>
        </w:rPr>
        <w:br/>
      </w:r>
      <w:r w:rsidR="009D713A" w:rsidRPr="00216C8E">
        <w:rPr>
          <w:rFonts w:ascii="Arial" w:hAnsi="Arial" w:cs="Arial"/>
          <w:color w:val="262626"/>
          <w:sz w:val="26"/>
          <w:szCs w:val="26"/>
          <w:lang w:val="uk-UA"/>
        </w:rPr>
        <w:t>Гравцю, який запізниться на свій матч більше ніж на 15 хвилин, зараховується технічна поразка. Лише за погодженням з суперником і головним суддею, матч може бути повернутий на корт, або його початок відкладено.</w:t>
      </w:r>
      <w:r w:rsidR="008F26FC">
        <w:rPr>
          <w:rFonts w:ascii="Arial" w:hAnsi="Arial" w:cs="Arial"/>
          <w:color w:val="262626"/>
          <w:sz w:val="26"/>
          <w:szCs w:val="26"/>
          <w:lang w:val="uk-UA"/>
        </w:rPr>
        <w:br/>
      </w:r>
      <w:r w:rsidR="008F26FC">
        <w:rPr>
          <w:rFonts w:ascii="Arial" w:hAnsi="Arial" w:cs="Arial"/>
          <w:b/>
          <w:color w:val="262626"/>
          <w:sz w:val="26"/>
          <w:szCs w:val="26"/>
          <w:lang w:val="uk-UA"/>
        </w:rPr>
        <w:br/>
      </w:r>
      <w:r w:rsidR="009D713A"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М'</w:t>
      </w:r>
      <w:r w:rsidR="00216C8E">
        <w:rPr>
          <w:rFonts w:ascii="Arial" w:hAnsi="Arial" w:cs="Arial"/>
          <w:b/>
          <w:color w:val="262626"/>
          <w:sz w:val="26"/>
          <w:szCs w:val="26"/>
          <w:lang w:val="uk-UA"/>
        </w:rPr>
        <w:t>ЯЧ</w:t>
      </w:r>
      <w:r w:rsidR="009D713A"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 ТУРНІРУ.</w:t>
      </w:r>
      <w:r w:rsidR="00E119A3">
        <w:rPr>
          <w:rFonts w:ascii="Arial" w:hAnsi="Arial" w:cs="Arial"/>
          <w:b/>
          <w:color w:val="262626"/>
          <w:sz w:val="26"/>
          <w:szCs w:val="26"/>
          <w:lang w:val="uk-UA"/>
        </w:rPr>
        <w:br/>
      </w:r>
      <w:r w:rsidR="009D713A" w:rsidRPr="00216C8E">
        <w:rPr>
          <w:rFonts w:ascii="Arial" w:hAnsi="Arial" w:cs="Arial"/>
          <w:color w:val="262626"/>
          <w:sz w:val="26"/>
          <w:szCs w:val="26"/>
          <w:lang w:val="uk-UA"/>
        </w:rPr>
        <w:t>DUNLOP PRO</w:t>
      </w:r>
    </w:p>
    <w:p w14:paraId="6A7444E5" w14:textId="54A612C5" w:rsidR="009D713A" w:rsidRPr="00E25B7C" w:rsidRDefault="008F26FC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  <w:r>
        <w:rPr>
          <w:rFonts w:ascii="Arial" w:hAnsi="Arial" w:cs="Arial"/>
          <w:b/>
          <w:color w:val="262626"/>
          <w:sz w:val="26"/>
          <w:szCs w:val="26"/>
          <w:lang w:val="uk-UA"/>
        </w:rPr>
        <w:br/>
      </w:r>
      <w:r w:rsidR="009D713A"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ПРИЗИ.</w:t>
      </w:r>
    </w:p>
    <w:p w14:paraId="0983F656" w14:textId="6A8C35A8" w:rsidR="009D713A" w:rsidRPr="00E25B7C" w:rsidRDefault="009D713A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151682">
        <w:rPr>
          <w:rFonts w:ascii="Arial" w:hAnsi="Arial" w:cs="Arial"/>
          <w:color w:val="262626"/>
          <w:sz w:val="26"/>
          <w:szCs w:val="26"/>
          <w:lang w:val="uk-UA"/>
        </w:rPr>
        <w:t>Гарантов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аний </w:t>
      </w:r>
      <w:r w:rsidR="004746C0" w:rsidRPr="00E25B7C">
        <w:rPr>
          <w:rFonts w:ascii="Arial" w:hAnsi="Arial" w:cs="Arial"/>
          <w:color w:val="262626"/>
          <w:sz w:val="26"/>
          <w:szCs w:val="26"/>
          <w:lang w:val="uk-UA"/>
        </w:rPr>
        <w:t>п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ризовий </w:t>
      </w:r>
      <w:r w:rsidR="004746C0" w:rsidRPr="00E25B7C">
        <w:rPr>
          <w:rFonts w:ascii="Arial" w:hAnsi="Arial" w:cs="Arial"/>
          <w:color w:val="262626"/>
          <w:sz w:val="26"/>
          <w:szCs w:val="26"/>
          <w:lang w:val="uk-UA"/>
        </w:rPr>
        <w:t>ф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онд </w:t>
      </w:r>
      <w:r w:rsidR="004746C0" w:rsidRPr="00E25B7C">
        <w:rPr>
          <w:rFonts w:ascii="Arial" w:hAnsi="Arial" w:cs="Arial"/>
          <w:color w:val="262626"/>
          <w:sz w:val="26"/>
          <w:szCs w:val="26"/>
          <w:lang w:val="uk-UA"/>
        </w:rPr>
        <w:t>т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урніру: </w:t>
      </w:r>
      <w:r w:rsidR="00AB474A" w:rsidRPr="00E25B7C">
        <w:rPr>
          <w:rFonts w:ascii="Arial" w:hAnsi="Arial" w:cs="Arial"/>
          <w:color w:val="262626"/>
          <w:sz w:val="26"/>
          <w:szCs w:val="26"/>
          <w:lang w:val="uk-UA"/>
        </w:rPr>
        <w:t>2</w:t>
      </w:r>
      <w:r w:rsidR="00FB0A6E">
        <w:rPr>
          <w:rFonts w:ascii="Arial" w:hAnsi="Arial" w:cs="Arial"/>
          <w:color w:val="262626"/>
          <w:sz w:val="26"/>
          <w:szCs w:val="26"/>
          <w:lang w:val="uk-UA"/>
        </w:rPr>
        <w:t>8</w:t>
      </w:r>
      <w:r w:rsidR="00AB474A" w:rsidRPr="00E25B7C">
        <w:rPr>
          <w:rFonts w:ascii="Arial" w:hAnsi="Arial" w:cs="Arial"/>
          <w:color w:val="262626"/>
          <w:sz w:val="26"/>
          <w:szCs w:val="26"/>
          <w:lang w:val="uk-UA"/>
        </w:rPr>
        <w:t>000 грн.</w:t>
      </w:r>
    </w:p>
    <w:p w14:paraId="308A3627" w14:textId="1B7968C3" w:rsidR="009D713A" w:rsidRDefault="009D713A" w:rsidP="0057122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Переможці та призери в </w:t>
      </w:r>
      <w:r w:rsidR="00AF22D8" w:rsidRPr="00E25B7C">
        <w:rPr>
          <w:rFonts w:ascii="Arial" w:hAnsi="Arial" w:cs="Arial"/>
          <w:color w:val="262626"/>
          <w:sz w:val="26"/>
          <w:szCs w:val="26"/>
          <w:lang w:val="uk-UA"/>
        </w:rPr>
        <w:t>усіх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категоріях будуть нагороджені медалями та цінними призами від партнерів</w:t>
      </w:r>
      <w:r w:rsidR="00DD6E6E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турніру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.</w:t>
      </w:r>
      <w:r w:rsidR="004C2184">
        <w:rPr>
          <w:rFonts w:ascii="Arial" w:hAnsi="Arial" w:cs="Arial"/>
          <w:color w:val="262626"/>
          <w:sz w:val="26"/>
          <w:szCs w:val="26"/>
          <w:lang w:val="uk-UA"/>
        </w:rPr>
        <w:br/>
      </w:r>
      <w:r w:rsidR="004C2184">
        <w:rPr>
          <w:rFonts w:ascii="Arial" w:hAnsi="Arial" w:cs="Arial"/>
          <w:color w:val="262626"/>
          <w:sz w:val="26"/>
          <w:szCs w:val="26"/>
          <w:lang w:val="uk-UA"/>
        </w:rPr>
        <w:br/>
      </w:r>
      <w:r w:rsidR="004C2184">
        <w:rPr>
          <w:rFonts w:ascii="Arial" w:hAnsi="Arial" w:cs="Arial"/>
          <w:color w:val="262626"/>
          <w:sz w:val="26"/>
          <w:szCs w:val="26"/>
          <w:lang w:val="uk-UA"/>
        </w:rPr>
        <w:br/>
      </w:r>
      <w:r w:rsidR="004C2184">
        <w:rPr>
          <w:rFonts w:ascii="Arial" w:hAnsi="Arial" w:cs="Arial"/>
          <w:color w:val="262626"/>
          <w:sz w:val="26"/>
          <w:szCs w:val="26"/>
          <w:lang w:val="uk-UA"/>
        </w:rPr>
        <w:br/>
      </w:r>
      <w:r w:rsidR="004C2184">
        <w:rPr>
          <w:rFonts w:ascii="Arial" w:hAnsi="Arial" w:cs="Arial"/>
          <w:color w:val="262626"/>
          <w:sz w:val="26"/>
          <w:szCs w:val="26"/>
          <w:lang w:val="uk-UA"/>
        </w:rPr>
        <w:br/>
      </w:r>
    </w:p>
    <w:p w14:paraId="1BB4C5ED" w14:textId="77777777" w:rsidR="003D2D2C" w:rsidRPr="00E25B7C" w:rsidRDefault="003D2D2C" w:rsidP="0057122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2737A0AA" w14:textId="70DA2EB1" w:rsidR="00AF22D8" w:rsidRPr="00E25B7C" w:rsidRDefault="00AF22D8" w:rsidP="0057122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lastRenderedPageBreak/>
        <w:t>Розподіл призового фонду:</w:t>
      </w:r>
    </w:p>
    <w:tbl>
      <w:tblPr>
        <w:tblStyle w:val="TableGrid"/>
        <w:tblW w:w="10418" w:type="dxa"/>
        <w:tblLook w:val="04A0" w:firstRow="1" w:lastRow="0" w:firstColumn="1" w:lastColumn="0" w:noHBand="0" w:noVBand="1"/>
      </w:tblPr>
      <w:tblGrid>
        <w:gridCol w:w="2983"/>
        <w:gridCol w:w="1567"/>
        <w:gridCol w:w="1467"/>
        <w:gridCol w:w="1467"/>
        <w:gridCol w:w="1467"/>
        <w:gridCol w:w="1467"/>
      </w:tblGrid>
      <w:tr w:rsidR="001C6633" w:rsidRPr="00E25B7C" w14:paraId="2DC626CC" w14:textId="77777777" w:rsidTr="00226654">
        <w:tc>
          <w:tcPr>
            <w:tcW w:w="2983" w:type="dxa"/>
            <w:shd w:val="clear" w:color="auto" w:fill="BFBFBF" w:themeFill="background1" w:themeFillShade="BF"/>
          </w:tcPr>
          <w:p w14:paraId="122AC591" w14:textId="4637AA53" w:rsidR="001C6633" w:rsidRPr="00E25B7C" w:rsidRDefault="001C6633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  <w:t>Категорія</w:t>
            </w:r>
          </w:p>
        </w:tc>
        <w:tc>
          <w:tcPr>
            <w:tcW w:w="1567" w:type="dxa"/>
            <w:shd w:val="clear" w:color="auto" w:fill="BFBFBF" w:themeFill="background1" w:themeFillShade="BF"/>
          </w:tcPr>
          <w:p w14:paraId="0DEA0D64" w14:textId="50DAD5AA" w:rsidR="001C6633" w:rsidRPr="00E25B7C" w:rsidRDefault="001C6633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  <w:t>PRO</w:t>
            </w:r>
          </w:p>
        </w:tc>
        <w:tc>
          <w:tcPr>
            <w:tcW w:w="1467" w:type="dxa"/>
            <w:shd w:val="clear" w:color="auto" w:fill="BFBFBF" w:themeFill="background1" w:themeFillShade="BF"/>
          </w:tcPr>
          <w:p w14:paraId="696D6266" w14:textId="61CE73AF" w:rsidR="001C6633" w:rsidRPr="00E25B7C" w:rsidRDefault="001C6633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  <w:t>М1</w:t>
            </w:r>
          </w:p>
        </w:tc>
        <w:tc>
          <w:tcPr>
            <w:tcW w:w="1467" w:type="dxa"/>
            <w:shd w:val="clear" w:color="auto" w:fill="BFBFBF" w:themeFill="background1" w:themeFillShade="BF"/>
          </w:tcPr>
          <w:p w14:paraId="00275BA4" w14:textId="2A1DBC24" w:rsidR="001C6633" w:rsidRPr="00E25B7C" w:rsidRDefault="001C6633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  <w:t>М2</w:t>
            </w:r>
          </w:p>
        </w:tc>
        <w:tc>
          <w:tcPr>
            <w:tcW w:w="1467" w:type="dxa"/>
            <w:shd w:val="clear" w:color="auto" w:fill="BFBFBF" w:themeFill="background1" w:themeFillShade="BF"/>
          </w:tcPr>
          <w:p w14:paraId="510C09FB" w14:textId="2047F4AC" w:rsidR="001C6633" w:rsidRPr="00E25B7C" w:rsidRDefault="004746C0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  <w:t>М3</w:t>
            </w:r>
          </w:p>
        </w:tc>
        <w:tc>
          <w:tcPr>
            <w:tcW w:w="1467" w:type="dxa"/>
            <w:shd w:val="clear" w:color="auto" w:fill="BFBFBF" w:themeFill="background1" w:themeFillShade="BF"/>
          </w:tcPr>
          <w:p w14:paraId="1E74B3A1" w14:textId="433FD8A8" w:rsidR="001C6633" w:rsidRPr="00E25B7C" w:rsidRDefault="001C6633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</w:pPr>
            <w:proofErr w:type="spellStart"/>
            <w:r w:rsidRPr="00E25B7C"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  <w:t>Lady</w:t>
            </w:r>
            <w:proofErr w:type="spellEnd"/>
          </w:p>
        </w:tc>
      </w:tr>
      <w:tr w:rsidR="00A36BCC" w:rsidRPr="00E25B7C" w14:paraId="67CAB062" w14:textId="77777777" w:rsidTr="00397509">
        <w:tc>
          <w:tcPr>
            <w:tcW w:w="2983" w:type="dxa"/>
            <w:shd w:val="clear" w:color="auto" w:fill="BFBFBF" w:themeFill="background1" w:themeFillShade="BF"/>
          </w:tcPr>
          <w:p w14:paraId="25CB3827" w14:textId="43922EFF" w:rsidR="00A36BCC" w:rsidRPr="00E25B7C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  <w:t>Призовий фонд, грн</w:t>
            </w:r>
          </w:p>
        </w:tc>
        <w:tc>
          <w:tcPr>
            <w:tcW w:w="1567" w:type="dxa"/>
          </w:tcPr>
          <w:p w14:paraId="0035F40F" w14:textId="06B66A2C" w:rsidR="00A36BCC" w:rsidRPr="003E357F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3E357F">
              <w:rPr>
                <w:rFonts w:ascii="Arial" w:hAnsi="Arial" w:cs="Arial"/>
                <w:sz w:val="26"/>
                <w:szCs w:val="26"/>
                <w:lang w:val="uk-UA"/>
              </w:rPr>
              <w:t>10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6</w:t>
            </w:r>
            <w:r w:rsidRPr="003E357F">
              <w:rPr>
                <w:rFonts w:ascii="Arial" w:hAnsi="Arial" w:cs="Arial"/>
                <w:sz w:val="26"/>
                <w:szCs w:val="26"/>
                <w:lang w:val="uk-UA"/>
              </w:rPr>
              <w:t>00</w:t>
            </w:r>
          </w:p>
        </w:tc>
        <w:tc>
          <w:tcPr>
            <w:tcW w:w="1467" w:type="dxa"/>
            <w:vAlign w:val="bottom"/>
          </w:tcPr>
          <w:p w14:paraId="42965C42" w14:textId="25EA4070" w:rsidR="00A36BCC" w:rsidRPr="003E357F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36BCC">
              <w:rPr>
                <w:rFonts w:ascii="Arial" w:hAnsi="Arial" w:cs="Arial"/>
                <w:sz w:val="26"/>
                <w:szCs w:val="26"/>
                <w:lang w:val="uk-UA"/>
              </w:rPr>
              <w:t xml:space="preserve">4 800 </w:t>
            </w:r>
          </w:p>
        </w:tc>
        <w:tc>
          <w:tcPr>
            <w:tcW w:w="1467" w:type="dxa"/>
            <w:vAlign w:val="bottom"/>
          </w:tcPr>
          <w:p w14:paraId="778F81B6" w14:textId="120539AE" w:rsidR="00A36BCC" w:rsidRPr="003E357F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36BCC">
              <w:rPr>
                <w:rFonts w:ascii="Arial" w:hAnsi="Arial" w:cs="Arial"/>
                <w:sz w:val="26"/>
                <w:szCs w:val="26"/>
                <w:lang w:val="uk-UA"/>
              </w:rPr>
              <w:t xml:space="preserve">4 200 </w:t>
            </w:r>
          </w:p>
        </w:tc>
        <w:tc>
          <w:tcPr>
            <w:tcW w:w="1467" w:type="dxa"/>
            <w:vAlign w:val="bottom"/>
          </w:tcPr>
          <w:p w14:paraId="15E26321" w14:textId="345287C5" w:rsidR="00A36BCC" w:rsidRPr="003E357F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36BCC">
              <w:rPr>
                <w:rFonts w:ascii="Arial" w:hAnsi="Arial" w:cs="Arial"/>
                <w:sz w:val="26"/>
                <w:szCs w:val="26"/>
                <w:lang w:val="uk-UA"/>
              </w:rPr>
              <w:t xml:space="preserve">3 600 </w:t>
            </w:r>
          </w:p>
        </w:tc>
        <w:tc>
          <w:tcPr>
            <w:tcW w:w="1467" w:type="dxa"/>
            <w:vAlign w:val="bottom"/>
          </w:tcPr>
          <w:p w14:paraId="208271D6" w14:textId="4D8C301D" w:rsidR="00A36BCC" w:rsidRPr="003E357F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36BCC">
              <w:rPr>
                <w:rFonts w:ascii="Arial" w:hAnsi="Arial" w:cs="Arial"/>
                <w:sz w:val="26"/>
                <w:szCs w:val="26"/>
                <w:lang w:val="uk-UA"/>
              </w:rPr>
              <w:t xml:space="preserve">4 800 </w:t>
            </w:r>
          </w:p>
        </w:tc>
      </w:tr>
      <w:tr w:rsidR="00A36BCC" w:rsidRPr="00E25B7C" w14:paraId="79C367DA" w14:textId="77777777" w:rsidTr="001529DE">
        <w:tc>
          <w:tcPr>
            <w:tcW w:w="2983" w:type="dxa"/>
            <w:shd w:val="clear" w:color="auto" w:fill="BFBFBF" w:themeFill="background1" w:themeFillShade="BF"/>
          </w:tcPr>
          <w:p w14:paraId="65DD8846" w14:textId="19EAB72F" w:rsidR="00A36BCC" w:rsidRPr="00E25B7C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  <w:t>1 місце</w:t>
            </w:r>
          </w:p>
        </w:tc>
        <w:tc>
          <w:tcPr>
            <w:tcW w:w="1567" w:type="dxa"/>
            <w:vAlign w:val="bottom"/>
          </w:tcPr>
          <w:p w14:paraId="7EC1DC1D" w14:textId="0D673157" w:rsidR="00A36BCC" w:rsidRPr="003E357F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36BCC">
              <w:rPr>
                <w:rFonts w:ascii="Arial" w:hAnsi="Arial" w:cs="Arial"/>
                <w:sz w:val="26"/>
                <w:szCs w:val="26"/>
                <w:lang w:val="uk-UA"/>
              </w:rPr>
              <w:t>5 200</w:t>
            </w:r>
          </w:p>
        </w:tc>
        <w:tc>
          <w:tcPr>
            <w:tcW w:w="1467" w:type="dxa"/>
            <w:vAlign w:val="bottom"/>
          </w:tcPr>
          <w:p w14:paraId="6DCACFD0" w14:textId="26B6D138" w:rsidR="00A36BCC" w:rsidRPr="003E357F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36BCC">
              <w:rPr>
                <w:rFonts w:ascii="Arial" w:hAnsi="Arial" w:cs="Arial"/>
                <w:sz w:val="26"/>
                <w:szCs w:val="26"/>
                <w:lang w:val="uk-UA"/>
              </w:rPr>
              <w:t xml:space="preserve">2 000 </w:t>
            </w:r>
          </w:p>
        </w:tc>
        <w:tc>
          <w:tcPr>
            <w:tcW w:w="1467" w:type="dxa"/>
            <w:vAlign w:val="bottom"/>
          </w:tcPr>
          <w:p w14:paraId="578E427B" w14:textId="6D827098" w:rsidR="00A36BCC" w:rsidRPr="003E357F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36BCC">
              <w:rPr>
                <w:rFonts w:ascii="Arial" w:hAnsi="Arial" w:cs="Arial"/>
                <w:sz w:val="26"/>
                <w:szCs w:val="26"/>
                <w:lang w:val="uk-UA"/>
              </w:rPr>
              <w:t xml:space="preserve">1 600 </w:t>
            </w:r>
          </w:p>
        </w:tc>
        <w:tc>
          <w:tcPr>
            <w:tcW w:w="1467" w:type="dxa"/>
            <w:vAlign w:val="bottom"/>
          </w:tcPr>
          <w:p w14:paraId="4E35AE92" w14:textId="5D2F6A8E" w:rsidR="00A36BCC" w:rsidRPr="003E357F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36BCC">
              <w:rPr>
                <w:rFonts w:ascii="Arial" w:hAnsi="Arial" w:cs="Arial"/>
                <w:sz w:val="26"/>
                <w:szCs w:val="26"/>
                <w:lang w:val="uk-UA"/>
              </w:rPr>
              <w:t xml:space="preserve">1 400 </w:t>
            </w:r>
          </w:p>
        </w:tc>
        <w:tc>
          <w:tcPr>
            <w:tcW w:w="1467" w:type="dxa"/>
            <w:vAlign w:val="bottom"/>
          </w:tcPr>
          <w:p w14:paraId="4AA25794" w14:textId="161E9437" w:rsidR="00A36BCC" w:rsidRPr="003E357F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36BCC">
              <w:rPr>
                <w:rFonts w:ascii="Arial" w:hAnsi="Arial" w:cs="Arial"/>
                <w:sz w:val="26"/>
                <w:szCs w:val="26"/>
                <w:lang w:val="uk-UA"/>
              </w:rPr>
              <w:t xml:space="preserve">2 000 </w:t>
            </w:r>
          </w:p>
        </w:tc>
      </w:tr>
      <w:tr w:rsidR="00A36BCC" w:rsidRPr="00E25B7C" w14:paraId="04EA6277" w14:textId="77777777" w:rsidTr="001529DE">
        <w:tc>
          <w:tcPr>
            <w:tcW w:w="2983" w:type="dxa"/>
            <w:shd w:val="clear" w:color="auto" w:fill="BFBFBF" w:themeFill="background1" w:themeFillShade="BF"/>
          </w:tcPr>
          <w:p w14:paraId="58740CF5" w14:textId="62CEBF63" w:rsidR="00A36BCC" w:rsidRPr="00E25B7C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  <w:t>2 місце</w:t>
            </w:r>
          </w:p>
        </w:tc>
        <w:tc>
          <w:tcPr>
            <w:tcW w:w="1567" w:type="dxa"/>
            <w:vAlign w:val="bottom"/>
          </w:tcPr>
          <w:p w14:paraId="7721E918" w14:textId="4ADC9FF6" w:rsidR="00A36BCC" w:rsidRPr="003E357F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36BCC">
              <w:rPr>
                <w:rFonts w:ascii="Arial" w:hAnsi="Arial" w:cs="Arial"/>
                <w:sz w:val="26"/>
                <w:szCs w:val="26"/>
                <w:lang w:val="uk-UA"/>
              </w:rPr>
              <w:t xml:space="preserve">3 200 </w:t>
            </w:r>
          </w:p>
        </w:tc>
        <w:tc>
          <w:tcPr>
            <w:tcW w:w="1467" w:type="dxa"/>
            <w:vAlign w:val="bottom"/>
          </w:tcPr>
          <w:p w14:paraId="17DF4E4A" w14:textId="64D98720" w:rsidR="00A36BCC" w:rsidRPr="003E357F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36BCC">
              <w:rPr>
                <w:rFonts w:ascii="Arial" w:hAnsi="Arial" w:cs="Arial"/>
                <w:sz w:val="26"/>
                <w:szCs w:val="26"/>
                <w:lang w:val="uk-UA"/>
              </w:rPr>
              <w:t>1 600</w:t>
            </w:r>
          </w:p>
        </w:tc>
        <w:tc>
          <w:tcPr>
            <w:tcW w:w="1467" w:type="dxa"/>
            <w:vAlign w:val="bottom"/>
          </w:tcPr>
          <w:p w14:paraId="73B0B285" w14:textId="402673C0" w:rsidR="00A36BCC" w:rsidRPr="003E357F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36BCC">
              <w:rPr>
                <w:rFonts w:ascii="Arial" w:hAnsi="Arial" w:cs="Arial"/>
                <w:sz w:val="26"/>
                <w:szCs w:val="26"/>
                <w:lang w:val="uk-UA"/>
              </w:rPr>
              <w:t xml:space="preserve">1 400 </w:t>
            </w:r>
          </w:p>
        </w:tc>
        <w:tc>
          <w:tcPr>
            <w:tcW w:w="1467" w:type="dxa"/>
            <w:vAlign w:val="bottom"/>
          </w:tcPr>
          <w:p w14:paraId="5600112D" w14:textId="7F17A931" w:rsidR="00A36BCC" w:rsidRPr="003E357F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36BCC">
              <w:rPr>
                <w:rFonts w:ascii="Arial" w:hAnsi="Arial" w:cs="Arial"/>
                <w:sz w:val="26"/>
                <w:szCs w:val="26"/>
                <w:lang w:val="uk-UA"/>
              </w:rPr>
              <w:t xml:space="preserve">1 200 </w:t>
            </w:r>
          </w:p>
        </w:tc>
        <w:tc>
          <w:tcPr>
            <w:tcW w:w="1467" w:type="dxa"/>
            <w:vAlign w:val="bottom"/>
          </w:tcPr>
          <w:p w14:paraId="1771DB65" w14:textId="2E28C6FE" w:rsidR="00A36BCC" w:rsidRPr="003E357F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36BCC">
              <w:rPr>
                <w:rFonts w:ascii="Arial" w:hAnsi="Arial" w:cs="Arial"/>
                <w:sz w:val="26"/>
                <w:szCs w:val="26"/>
                <w:lang w:val="uk-UA"/>
              </w:rPr>
              <w:t xml:space="preserve">1 600 </w:t>
            </w:r>
          </w:p>
        </w:tc>
      </w:tr>
      <w:tr w:rsidR="00A36BCC" w:rsidRPr="00E25B7C" w14:paraId="18AC81DE" w14:textId="77777777" w:rsidTr="001529DE">
        <w:tc>
          <w:tcPr>
            <w:tcW w:w="2983" w:type="dxa"/>
            <w:shd w:val="clear" w:color="auto" w:fill="BFBFBF" w:themeFill="background1" w:themeFillShade="BF"/>
          </w:tcPr>
          <w:p w14:paraId="2ED0318B" w14:textId="2B3D4A93" w:rsidR="00A36BCC" w:rsidRPr="00E25B7C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  <w:t>3 місце</w:t>
            </w:r>
          </w:p>
        </w:tc>
        <w:tc>
          <w:tcPr>
            <w:tcW w:w="1567" w:type="dxa"/>
            <w:vAlign w:val="bottom"/>
          </w:tcPr>
          <w:p w14:paraId="040971D3" w14:textId="0CF1738B" w:rsidR="00A36BCC" w:rsidRPr="003E357F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36BCC">
              <w:rPr>
                <w:rFonts w:ascii="Arial" w:hAnsi="Arial" w:cs="Arial"/>
                <w:sz w:val="26"/>
                <w:szCs w:val="26"/>
                <w:lang w:val="uk-UA"/>
              </w:rPr>
              <w:t xml:space="preserve">2 200 </w:t>
            </w:r>
          </w:p>
        </w:tc>
        <w:tc>
          <w:tcPr>
            <w:tcW w:w="1467" w:type="dxa"/>
            <w:vAlign w:val="bottom"/>
          </w:tcPr>
          <w:p w14:paraId="783851F7" w14:textId="0821C167" w:rsidR="00A36BCC" w:rsidRPr="003E357F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36BCC">
              <w:rPr>
                <w:rFonts w:ascii="Arial" w:hAnsi="Arial" w:cs="Arial"/>
                <w:sz w:val="26"/>
                <w:szCs w:val="26"/>
                <w:lang w:val="uk-UA"/>
              </w:rPr>
              <w:t xml:space="preserve">1 200 </w:t>
            </w:r>
          </w:p>
        </w:tc>
        <w:tc>
          <w:tcPr>
            <w:tcW w:w="1467" w:type="dxa"/>
            <w:vAlign w:val="bottom"/>
          </w:tcPr>
          <w:p w14:paraId="1E7CB5C7" w14:textId="1E336265" w:rsidR="00A36BCC" w:rsidRPr="003E357F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36BCC">
              <w:rPr>
                <w:rFonts w:ascii="Arial" w:hAnsi="Arial" w:cs="Arial"/>
                <w:sz w:val="26"/>
                <w:szCs w:val="26"/>
                <w:lang w:val="uk-UA"/>
              </w:rPr>
              <w:t xml:space="preserve">1 200 </w:t>
            </w:r>
          </w:p>
        </w:tc>
        <w:tc>
          <w:tcPr>
            <w:tcW w:w="1467" w:type="dxa"/>
            <w:vAlign w:val="bottom"/>
          </w:tcPr>
          <w:p w14:paraId="4C133ED9" w14:textId="49C2B450" w:rsidR="00A36BCC" w:rsidRPr="003E357F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36BCC">
              <w:rPr>
                <w:rFonts w:ascii="Arial" w:hAnsi="Arial" w:cs="Arial"/>
                <w:sz w:val="26"/>
                <w:szCs w:val="26"/>
                <w:lang w:val="uk-UA"/>
              </w:rPr>
              <w:t xml:space="preserve">1 000 </w:t>
            </w:r>
          </w:p>
        </w:tc>
        <w:tc>
          <w:tcPr>
            <w:tcW w:w="1467" w:type="dxa"/>
            <w:vAlign w:val="bottom"/>
          </w:tcPr>
          <w:p w14:paraId="603E830B" w14:textId="6D66BCE9" w:rsidR="00A36BCC" w:rsidRPr="00BA2493" w:rsidRDefault="00A36BCC" w:rsidP="005712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36BCC">
              <w:rPr>
                <w:rFonts w:ascii="Arial" w:hAnsi="Arial" w:cs="Arial"/>
                <w:sz w:val="26"/>
                <w:szCs w:val="26"/>
                <w:lang w:val="uk-UA"/>
              </w:rPr>
              <w:t xml:space="preserve">1 200 </w:t>
            </w:r>
          </w:p>
        </w:tc>
      </w:tr>
    </w:tbl>
    <w:p w14:paraId="414C45D1" w14:textId="77777777" w:rsidR="009D713A" w:rsidRPr="00E25B7C" w:rsidRDefault="009D713A" w:rsidP="0057122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> </w:t>
      </w:r>
    </w:p>
    <w:p w14:paraId="261F3FFD" w14:textId="77777777" w:rsidR="009D713A" w:rsidRPr="00E25B7C" w:rsidRDefault="009D713A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СТРАХУВАННЯ.</w:t>
      </w:r>
    </w:p>
    <w:p w14:paraId="17E69751" w14:textId="7435B3DD" w:rsidR="009D713A" w:rsidRPr="00E25B7C" w:rsidRDefault="009D713A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151682">
        <w:rPr>
          <w:rFonts w:ascii="Arial" w:hAnsi="Arial" w:cs="Arial"/>
          <w:color w:val="262626"/>
          <w:sz w:val="26"/>
          <w:szCs w:val="26"/>
          <w:lang w:val="uk-UA"/>
        </w:rPr>
        <w:t>Гравці виступають</w:t>
      </w:r>
      <w:r w:rsidRPr="00E25B7C">
        <w:rPr>
          <w:rFonts w:ascii="Arial" w:hAnsi="Arial" w:cs="Arial"/>
          <w:color w:val="191919"/>
          <w:sz w:val="26"/>
          <w:szCs w:val="26"/>
          <w:lang w:val="uk-UA"/>
        </w:rPr>
        <w:t xml:space="preserve"> на турнірі на власний страх і ризик. Організатори не беруть на себе відповідальності за пошкодження та травми, отримані під час ігор на турнірі. Учасникам змагань рекомендується мати медичну страховку. </w:t>
      </w:r>
      <w:r w:rsidR="00BA3F76" w:rsidRPr="00BA3F76">
        <w:rPr>
          <w:rFonts w:ascii="Arial" w:hAnsi="Arial" w:cs="Arial"/>
          <w:color w:val="191919"/>
          <w:sz w:val="26"/>
          <w:szCs w:val="26"/>
          <w:lang w:val="uk-UA"/>
        </w:rPr>
        <w:t xml:space="preserve">Всі гравці, до 19 років включно, мають знаходитись на корті в окулярах або захисних масках призначених для гри в </w:t>
      </w:r>
      <w:proofErr w:type="spellStart"/>
      <w:r w:rsidR="00BA3F76" w:rsidRPr="00BA3F76">
        <w:rPr>
          <w:rFonts w:ascii="Arial" w:hAnsi="Arial" w:cs="Arial"/>
          <w:color w:val="191919"/>
          <w:sz w:val="26"/>
          <w:szCs w:val="26"/>
          <w:lang w:val="uk-UA"/>
        </w:rPr>
        <w:t>сквош</w:t>
      </w:r>
      <w:proofErr w:type="spellEnd"/>
      <w:r w:rsidR="00BA3F76" w:rsidRPr="00BA3F76">
        <w:rPr>
          <w:rFonts w:ascii="Arial" w:hAnsi="Arial" w:cs="Arial"/>
          <w:color w:val="191919"/>
          <w:sz w:val="26"/>
          <w:szCs w:val="26"/>
          <w:lang w:val="uk-UA"/>
        </w:rPr>
        <w:t>.</w:t>
      </w:r>
    </w:p>
    <w:p w14:paraId="0447C011" w14:textId="77777777" w:rsidR="009D713A" w:rsidRPr="00E25B7C" w:rsidRDefault="009D713A" w:rsidP="0057122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4FA00426" w14:textId="78A93A2D" w:rsidR="009D713A" w:rsidRPr="00E25B7C" w:rsidRDefault="009D713A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ЗАЯВКА </w:t>
      </w:r>
      <w:r w:rsidR="00216C8E">
        <w:rPr>
          <w:rFonts w:ascii="Arial" w:hAnsi="Arial" w:cs="Arial"/>
          <w:b/>
          <w:color w:val="262626"/>
          <w:sz w:val="26"/>
          <w:szCs w:val="26"/>
          <w:lang w:val="uk-UA"/>
        </w:rPr>
        <w:t>НА</w:t>
      </w: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 ТУРНІР.</w:t>
      </w:r>
    </w:p>
    <w:p w14:paraId="5663B4D5" w14:textId="33397B23" w:rsidR="002043B5" w:rsidRDefault="009D713A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151682">
        <w:rPr>
          <w:rFonts w:ascii="Arial" w:hAnsi="Arial" w:cs="Arial"/>
          <w:color w:val="262626"/>
          <w:sz w:val="26"/>
          <w:szCs w:val="26"/>
          <w:lang w:val="uk-UA"/>
        </w:rPr>
        <w:t>Всі гравці повинні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заповнити та надіслати форму заявки до </w:t>
      </w:r>
      <w:r w:rsidR="00664125">
        <w:rPr>
          <w:rFonts w:ascii="Arial" w:hAnsi="Arial" w:cs="Arial"/>
          <w:color w:val="262626"/>
          <w:sz w:val="26"/>
          <w:szCs w:val="26"/>
          <w:lang w:val="uk-UA"/>
        </w:rPr>
        <w:t>1</w:t>
      </w:r>
      <w:r w:rsidR="001A675A">
        <w:rPr>
          <w:rFonts w:ascii="Arial" w:hAnsi="Arial" w:cs="Arial"/>
          <w:color w:val="262626"/>
          <w:sz w:val="26"/>
          <w:szCs w:val="26"/>
          <w:lang w:val="uk-UA"/>
        </w:rPr>
        <w:t>6</w:t>
      </w:r>
      <w:r w:rsidR="001F53EA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1A675A">
        <w:rPr>
          <w:rFonts w:ascii="Arial" w:hAnsi="Arial" w:cs="Arial"/>
          <w:color w:val="262626"/>
          <w:sz w:val="26"/>
          <w:szCs w:val="26"/>
          <w:lang w:val="uk-UA"/>
        </w:rPr>
        <w:t>листопада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201</w:t>
      </w:r>
      <w:r w:rsidR="00664125">
        <w:rPr>
          <w:rFonts w:ascii="Arial" w:hAnsi="Arial" w:cs="Arial"/>
          <w:color w:val="262626"/>
          <w:sz w:val="26"/>
          <w:szCs w:val="26"/>
          <w:lang w:val="uk-UA"/>
        </w:rPr>
        <w:t>8</w:t>
      </w:r>
      <w:r w:rsidR="007300E3" w:rsidRPr="00E25B7C">
        <w:rPr>
          <w:rFonts w:ascii="Arial" w:hAnsi="Arial" w:cs="Arial"/>
          <w:color w:val="262626"/>
          <w:sz w:val="26"/>
          <w:szCs w:val="26"/>
          <w:lang w:val="uk-UA"/>
        </w:rPr>
        <w:t>.</w:t>
      </w:r>
      <w:r w:rsidR="001C74BE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D10853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У разі </w:t>
      </w:r>
      <w:r w:rsidR="00AB474A" w:rsidRPr="00E25B7C">
        <w:rPr>
          <w:rFonts w:ascii="Arial" w:hAnsi="Arial" w:cs="Arial"/>
          <w:color w:val="262626"/>
          <w:sz w:val="26"/>
          <w:szCs w:val="26"/>
          <w:lang w:val="uk-UA"/>
        </w:rPr>
        <w:t>відмови від участі в</w:t>
      </w:r>
      <w:r w:rsidR="00D10853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турнірі після складання розкладу матчів внесок не повертається.</w:t>
      </w:r>
    </w:p>
    <w:p w14:paraId="258BBF0F" w14:textId="77777777" w:rsidR="001C74BE" w:rsidRDefault="001C74BE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4F65D559" w14:textId="77777777" w:rsidR="001C74BE" w:rsidRDefault="002043B5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>Без відправленої заявки та проведеної оплати до визначеного терміну, гравець н</w:t>
      </w:r>
      <w:r>
        <w:rPr>
          <w:rFonts w:ascii="Arial" w:hAnsi="Arial" w:cs="Arial"/>
          <w:color w:val="262626"/>
          <w:sz w:val="26"/>
          <w:szCs w:val="26"/>
          <w:lang w:val="uk-UA"/>
        </w:rPr>
        <w:t>е буде включений в сітку турніру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.</w:t>
      </w:r>
      <w:r w:rsidR="008D1FBA" w:rsidRPr="00E25B7C">
        <w:rPr>
          <w:rFonts w:ascii="Arial" w:hAnsi="Arial" w:cs="Arial"/>
          <w:color w:val="262626"/>
          <w:sz w:val="26"/>
          <w:szCs w:val="26"/>
          <w:lang w:val="uk-UA"/>
        </w:rPr>
        <w:br/>
      </w:r>
    </w:p>
    <w:p w14:paraId="48CBF394" w14:textId="7D2D56BF" w:rsidR="009D713A" w:rsidRPr="00E25B7C" w:rsidRDefault="008D1FBA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У </w:t>
      </w:r>
      <w:r w:rsidR="00497E8F"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випадку</w:t>
      </w: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 великої кількості заявок, пріоритет має гравець, який відправив заявку раніше та сплатив внесок учасника.</w:t>
      </w:r>
    </w:p>
    <w:p w14:paraId="3F4A28A9" w14:textId="1B06B3BD" w:rsidR="009D713A" w:rsidRPr="00E25B7C" w:rsidRDefault="009D713A" w:rsidP="0057122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4829DF2B" w14:textId="77777777" w:rsidR="009D713A" w:rsidRPr="00E25B7C" w:rsidRDefault="009D713A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УМОВИ ВІДВІДУВАННЯ КЛУБУ.</w:t>
      </w:r>
    </w:p>
    <w:p w14:paraId="7237CCF1" w14:textId="2968DACA" w:rsidR="008D1FBA" w:rsidRPr="00E25B7C" w:rsidRDefault="008D1FBA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151682">
        <w:rPr>
          <w:rFonts w:ascii="Arial" w:hAnsi="Arial" w:cs="Arial"/>
          <w:color w:val="262626"/>
          <w:sz w:val="26"/>
          <w:szCs w:val="26"/>
          <w:lang w:val="uk-UA"/>
        </w:rPr>
        <w:t>Клуб надає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у користування учасникам турніру 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парковку</w:t>
      </w:r>
      <w:proofErr w:type="spellEnd"/>
      <w:r w:rsidR="0058630F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, 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роздягальні</w:t>
      </w:r>
      <w:r w:rsidR="0058630F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та </w:t>
      </w:r>
      <w:r w:rsidR="00742B2C" w:rsidRPr="00E25B7C">
        <w:rPr>
          <w:rFonts w:ascii="Arial" w:hAnsi="Arial" w:cs="Arial"/>
          <w:color w:val="262626"/>
          <w:sz w:val="26"/>
          <w:szCs w:val="26"/>
          <w:lang w:val="uk-UA"/>
        </w:rPr>
        <w:t>тренажерний зал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.</w:t>
      </w:r>
      <w:r w:rsidR="0039668F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Вхід гостям та вболівальникам турніру - вільний.</w:t>
      </w:r>
    </w:p>
    <w:p w14:paraId="06D1E43D" w14:textId="3D2DB99C" w:rsidR="009D713A" w:rsidRPr="00E25B7C" w:rsidRDefault="009D713A" w:rsidP="0057122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169F7536" w14:textId="10F98AE7" w:rsidR="009D713A" w:rsidRPr="00E25B7C" w:rsidRDefault="009D713A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СІТКА Т</w:t>
      </w:r>
      <w:r w:rsidR="00DD6E6E"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УРНІРУ</w:t>
      </w: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.</w:t>
      </w:r>
    </w:p>
    <w:p w14:paraId="7E606364" w14:textId="023AA91E" w:rsidR="009D713A" w:rsidRPr="00E25B7C" w:rsidRDefault="009D713A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151682">
        <w:rPr>
          <w:rFonts w:ascii="Arial" w:hAnsi="Arial" w:cs="Arial"/>
          <w:color w:val="262626"/>
          <w:sz w:val="26"/>
          <w:szCs w:val="26"/>
          <w:lang w:val="uk-UA"/>
        </w:rPr>
        <w:t>Сітка змагань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і час початку перших матчів будуть </w:t>
      </w:r>
      <w:r w:rsidR="00400093" w:rsidRPr="00E25B7C">
        <w:rPr>
          <w:rFonts w:ascii="Arial" w:hAnsi="Arial" w:cs="Arial"/>
          <w:color w:val="262626"/>
          <w:sz w:val="26"/>
          <w:szCs w:val="26"/>
          <w:lang w:val="uk-UA"/>
        </w:rPr>
        <w:t>представлені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за </w:t>
      </w:r>
      <w:r w:rsidR="001F53EA" w:rsidRPr="009E2D38">
        <w:rPr>
          <w:rFonts w:ascii="Arial" w:hAnsi="Arial" w:cs="Arial"/>
          <w:color w:val="262626"/>
          <w:sz w:val="26"/>
          <w:szCs w:val="26"/>
          <w:lang w:val="uk-UA"/>
        </w:rPr>
        <w:t>3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дні до початку турніру на офіційній сторінці у </w:t>
      </w:r>
      <w:hyperlink r:id="rId10" w:history="1">
        <w:proofErr w:type="spellStart"/>
        <w:r w:rsidRPr="00153D96">
          <w:rPr>
            <w:rStyle w:val="Hyperlink"/>
            <w:rFonts w:ascii="Arial" w:hAnsi="Arial" w:cs="Arial"/>
            <w:sz w:val="26"/>
            <w:szCs w:val="26"/>
            <w:lang w:val="uk-UA"/>
          </w:rPr>
          <w:t>Facebook</w:t>
        </w:r>
        <w:proofErr w:type="spellEnd"/>
      </w:hyperlink>
      <w:r w:rsidRPr="00E25B7C">
        <w:rPr>
          <w:rFonts w:ascii="Arial" w:hAnsi="Arial" w:cs="Arial"/>
          <w:color w:val="262626"/>
          <w:sz w:val="26"/>
          <w:szCs w:val="26"/>
          <w:lang w:val="uk-UA"/>
        </w:rPr>
        <w:t>.</w:t>
      </w:r>
    </w:p>
    <w:p w14:paraId="2809599A" w14:textId="77777777" w:rsidR="009D713A" w:rsidRPr="00E25B7C" w:rsidRDefault="009D713A" w:rsidP="0057122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</w:p>
    <w:p w14:paraId="47D7DC92" w14:textId="6FABAC99" w:rsidR="009D713A" w:rsidRPr="00151682" w:rsidRDefault="009D713A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СТАРТОВИЙ ВНЕСОК</w:t>
      </w:r>
    </w:p>
    <w:p w14:paraId="1B7A1584" w14:textId="0C883B85" w:rsidR="006E39A0" w:rsidRDefault="006E39A0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>
        <w:rPr>
          <w:rFonts w:ascii="Arial" w:hAnsi="Arial" w:cs="Arial"/>
          <w:color w:val="262626"/>
          <w:sz w:val="26"/>
          <w:szCs w:val="26"/>
          <w:lang w:val="uk-UA"/>
        </w:rPr>
        <w:t xml:space="preserve">Є </w:t>
      </w:r>
      <w:r w:rsidR="00B61867">
        <w:rPr>
          <w:rFonts w:ascii="Arial" w:hAnsi="Arial" w:cs="Arial"/>
          <w:color w:val="262626"/>
          <w:sz w:val="26"/>
          <w:szCs w:val="26"/>
          <w:lang w:val="uk-UA"/>
        </w:rPr>
        <w:t>кілька</w:t>
      </w:r>
      <w:r>
        <w:rPr>
          <w:rFonts w:ascii="Arial" w:hAnsi="Arial" w:cs="Arial"/>
          <w:color w:val="262626"/>
          <w:sz w:val="26"/>
          <w:szCs w:val="26"/>
          <w:lang w:val="uk-UA"/>
        </w:rPr>
        <w:t xml:space="preserve"> варіант</w:t>
      </w:r>
      <w:r w:rsidR="00B61867">
        <w:rPr>
          <w:rFonts w:ascii="Arial" w:hAnsi="Arial" w:cs="Arial"/>
          <w:color w:val="262626"/>
          <w:sz w:val="26"/>
          <w:szCs w:val="26"/>
          <w:lang w:val="uk-UA"/>
        </w:rPr>
        <w:t>ів</w:t>
      </w:r>
      <w:r>
        <w:rPr>
          <w:rFonts w:ascii="Arial" w:hAnsi="Arial" w:cs="Arial"/>
          <w:color w:val="262626"/>
          <w:sz w:val="26"/>
          <w:szCs w:val="26"/>
          <w:lang w:val="uk-UA"/>
        </w:rPr>
        <w:t xml:space="preserve"> оплати </w:t>
      </w:r>
      <w:r w:rsidR="00215979">
        <w:rPr>
          <w:rFonts w:ascii="Arial" w:hAnsi="Arial" w:cs="Arial"/>
          <w:color w:val="262626"/>
          <w:sz w:val="26"/>
          <w:szCs w:val="26"/>
          <w:lang w:val="uk-UA"/>
        </w:rPr>
        <w:t>стартового внеску. Виберіть</w:t>
      </w:r>
      <w:r w:rsidR="00F67FC2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E6486B">
        <w:rPr>
          <w:rFonts w:ascii="Arial" w:hAnsi="Arial" w:cs="Arial"/>
          <w:color w:val="262626"/>
          <w:sz w:val="26"/>
          <w:szCs w:val="26"/>
          <w:lang w:val="uk-UA"/>
        </w:rPr>
        <w:t>один з них</w:t>
      </w:r>
      <w:r w:rsidR="00215979">
        <w:rPr>
          <w:rFonts w:ascii="Arial" w:hAnsi="Arial" w:cs="Arial"/>
          <w:color w:val="262626"/>
          <w:sz w:val="26"/>
          <w:szCs w:val="26"/>
          <w:lang w:val="uk-UA"/>
        </w:rPr>
        <w:t>:</w:t>
      </w:r>
    </w:p>
    <w:p w14:paraId="5E0FDAE8" w14:textId="435DEE1A" w:rsidR="00B743B7" w:rsidRDefault="00B743B7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3E13AB23" w14:textId="4A81F193" w:rsidR="00B743B7" w:rsidRPr="00B743B7" w:rsidRDefault="00B743B7" w:rsidP="0057122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F67FC2">
        <w:rPr>
          <w:rFonts w:ascii="Arial" w:hAnsi="Arial" w:cs="Arial"/>
          <w:b/>
          <w:color w:val="262626"/>
          <w:sz w:val="26"/>
          <w:szCs w:val="26"/>
          <w:lang w:val="uk-UA"/>
        </w:rPr>
        <w:t>1000 грн</w:t>
      </w:r>
      <w:r>
        <w:rPr>
          <w:rFonts w:ascii="Arial" w:hAnsi="Arial" w:cs="Arial"/>
          <w:color w:val="262626"/>
          <w:sz w:val="26"/>
          <w:szCs w:val="26"/>
          <w:lang w:val="uk-UA"/>
        </w:rPr>
        <w:t xml:space="preserve">, якщо вже маєте </w:t>
      </w:r>
      <w:r w:rsidR="00B61867">
        <w:rPr>
          <w:rFonts w:ascii="Arial" w:hAnsi="Arial" w:cs="Arial"/>
          <w:color w:val="262626"/>
          <w:sz w:val="26"/>
          <w:szCs w:val="26"/>
          <w:lang w:val="uk-UA"/>
        </w:rPr>
        <w:t>річну спортивну ліцензію.</w:t>
      </w:r>
      <w:r w:rsidR="006A0BEA">
        <w:rPr>
          <w:rFonts w:ascii="Arial" w:hAnsi="Arial" w:cs="Arial"/>
          <w:color w:val="262626"/>
          <w:sz w:val="26"/>
          <w:szCs w:val="26"/>
          <w:lang w:val="uk-UA"/>
        </w:rPr>
        <w:t xml:space="preserve"> Участь у вечірці включено.</w:t>
      </w:r>
    </w:p>
    <w:p w14:paraId="0B9EA0C9" w14:textId="11477EBA" w:rsidR="000C07F5" w:rsidRPr="00215979" w:rsidRDefault="009A25B5" w:rsidP="0057122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5B3A93">
        <w:rPr>
          <w:rFonts w:ascii="Arial" w:hAnsi="Arial" w:cs="Arial"/>
          <w:b/>
          <w:color w:val="262626"/>
          <w:sz w:val="26"/>
          <w:szCs w:val="26"/>
          <w:lang w:val="uk-UA"/>
        </w:rPr>
        <w:t>1100 грн</w:t>
      </w:r>
      <w:r>
        <w:rPr>
          <w:rFonts w:ascii="Arial" w:hAnsi="Arial" w:cs="Arial"/>
          <w:color w:val="262626"/>
          <w:sz w:val="26"/>
          <w:szCs w:val="26"/>
          <w:lang w:val="uk-UA"/>
        </w:rPr>
        <w:t xml:space="preserve">, де </w:t>
      </w:r>
      <w:r w:rsidR="007B0C1F" w:rsidRPr="00215979">
        <w:rPr>
          <w:rFonts w:ascii="Arial" w:hAnsi="Arial" w:cs="Arial"/>
          <w:color w:val="262626"/>
          <w:sz w:val="26"/>
          <w:szCs w:val="26"/>
          <w:lang w:val="uk-UA"/>
        </w:rPr>
        <w:t>100</w:t>
      </w:r>
      <w:r w:rsidR="008D1FBA" w:rsidRPr="00215979">
        <w:rPr>
          <w:rFonts w:ascii="Arial" w:hAnsi="Arial" w:cs="Arial"/>
          <w:color w:val="262626"/>
          <w:sz w:val="26"/>
          <w:szCs w:val="26"/>
          <w:lang w:val="uk-UA"/>
        </w:rPr>
        <w:t>0 грн</w:t>
      </w:r>
      <w:r w:rsidR="006C2F34">
        <w:rPr>
          <w:rFonts w:ascii="Arial" w:hAnsi="Arial" w:cs="Arial"/>
          <w:color w:val="262626"/>
          <w:sz w:val="26"/>
          <w:szCs w:val="26"/>
          <w:lang w:val="uk-UA"/>
        </w:rPr>
        <w:t xml:space="preserve"> (внесок за участь в турнірі</w:t>
      </w:r>
      <w:r w:rsidR="00B211CB">
        <w:rPr>
          <w:rFonts w:ascii="Arial" w:hAnsi="Arial" w:cs="Arial"/>
          <w:color w:val="262626"/>
          <w:sz w:val="26"/>
          <w:szCs w:val="26"/>
          <w:lang w:val="uk-UA"/>
        </w:rPr>
        <w:t xml:space="preserve"> та</w:t>
      </w:r>
      <w:r w:rsidR="009B5131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B211CB">
        <w:rPr>
          <w:rFonts w:ascii="Arial" w:hAnsi="Arial" w:cs="Arial"/>
          <w:color w:val="262626"/>
          <w:sz w:val="26"/>
          <w:szCs w:val="26"/>
          <w:lang w:val="uk-UA"/>
        </w:rPr>
        <w:t>участь у вечірці</w:t>
      </w:r>
      <w:r w:rsidR="006C2F34">
        <w:rPr>
          <w:rFonts w:ascii="Arial" w:hAnsi="Arial" w:cs="Arial"/>
          <w:color w:val="262626"/>
          <w:sz w:val="26"/>
          <w:szCs w:val="26"/>
          <w:lang w:val="uk-UA"/>
        </w:rPr>
        <w:t>)</w:t>
      </w:r>
      <w:r w:rsidR="009D713A" w:rsidRPr="00215979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486E5D" w:rsidRPr="00215979">
        <w:rPr>
          <w:rFonts w:ascii="Arial" w:hAnsi="Arial" w:cs="Arial"/>
          <w:color w:val="262626"/>
          <w:sz w:val="26"/>
          <w:szCs w:val="26"/>
          <w:lang w:val="uk-UA"/>
        </w:rPr>
        <w:t>+ 100</w:t>
      </w:r>
      <w:r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486E5D" w:rsidRPr="00215979">
        <w:rPr>
          <w:rFonts w:ascii="Arial" w:hAnsi="Arial" w:cs="Arial"/>
          <w:color w:val="262626"/>
          <w:sz w:val="26"/>
          <w:szCs w:val="26"/>
          <w:lang w:val="uk-UA"/>
        </w:rPr>
        <w:t>грн</w:t>
      </w:r>
      <w:r w:rsidR="00CE467E" w:rsidRPr="00215979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486E5D" w:rsidRPr="00215979">
        <w:rPr>
          <w:rFonts w:ascii="Arial" w:hAnsi="Arial" w:cs="Arial"/>
          <w:color w:val="262626"/>
          <w:sz w:val="26"/>
          <w:szCs w:val="26"/>
          <w:lang w:val="uk-UA"/>
        </w:rPr>
        <w:t xml:space="preserve">(за разову </w:t>
      </w:r>
      <w:r w:rsidR="000C07F5" w:rsidRPr="00215979">
        <w:rPr>
          <w:rFonts w:ascii="Arial" w:hAnsi="Arial" w:cs="Arial"/>
          <w:color w:val="262626"/>
          <w:sz w:val="26"/>
          <w:szCs w:val="26"/>
          <w:lang w:val="uk-UA"/>
        </w:rPr>
        <w:t>спортивну ліцензію</w:t>
      </w:r>
      <w:r w:rsidR="00486E5D" w:rsidRPr="00215979">
        <w:rPr>
          <w:rFonts w:ascii="Arial" w:hAnsi="Arial" w:cs="Arial"/>
          <w:color w:val="262626"/>
          <w:sz w:val="26"/>
          <w:szCs w:val="26"/>
          <w:lang w:val="uk-UA"/>
        </w:rPr>
        <w:t>)</w:t>
      </w:r>
    </w:p>
    <w:p w14:paraId="6EB138E3" w14:textId="176BC662" w:rsidR="000C07F5" w:rsidRPr="00215979" w:rsidRDefault="006C2F34" w:rsidP="0057122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B743B7">
        <w:rPr>
          <w:rFonts w:ascii="Arial" w:hAnsi="Arial" w:cs="Arial"/>
          <w:b/>
          <w:color w:val="262626"/>
          <w:sz w:val="26"/>
          <w:szCs w:val="26"/>
          <w:lang w:val="uk-UA"/>
        </w:rPr>
        <w:t>1</w:t>
      </w:r>
      <w:r w:rsidR="00D34CAA">
        <w:rPr>
          <w:rFonts w:ascii="Arial" w:hAnsi="Arial" w:cs="Arial"/>
          <w:b/>
          <w:color w:val="262626"/>
          <w:sz w:val="26"/>
          <w:szCs w:val="26"/>
          <w:lang w:val="uk-UA"/>
        </w:rPr>
        <w:t>4</w:t>
      </w:r>
      <w:r w:rsidRPr="00B743B7">
        <w:rPr>
          <w:rFonts w:ascii="Arial" w:hAnsi="Arial" w:cs="Arial"/>
          <w:b/>
          <w:color w:val="262626"/>
          <w:sz w:val="26"/>
          <w:szCs w:val="26"/>
          <w:lang w:val="uk-UA"/>
        </w:rPr>
        <w:t>00</w:t>
      </w:r>
      <w:r w:rsidR="005B3A93" w:rsidRPr="00B743B7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 грн</w:t>
      </w:r>
      <w:r w:rsidR="005B3A93">
        <w:rPr>
          <w:rFonts w:ascii="Arial" w:hAnsi="Arial" w:cs="Arial"/>
          <w:color w:val="262626"/>
          <w:sz w:val="26"/>
          <w:szCs w:val="26"/>
          <w:lang w:val="uk-UA"/>
        </w:rPr>
        <w:t xml:space="preserve">, де </w:t>
      </w:r>
      <w:r w:rsidR="000C07F5" w:rsidRPr="00215979">
        <w:rPr>
          <w:rFonts w:ascii="Arial" w:hAnsi="Arial" w:cs="Arial"/>
          <w:color w:val="262626"/>
          <w:sz w:val="26"/>
          <w:szCs w:val="26"/>
          <w:lang w:val="uk-UA"/>
        </w:rPr>
        <w:t>1</w:t>
      </w:r>
      <w:r w:rsidR="007E5315">
        <w:rPr>
          <w:rFonts w:ascii="Arial" w:hAnsi="Arial" w:cs="Arial"/>
          <w:color w:val="262626"/>
          <w:sz w:val="26"/>
          <w:szCs w:val="26"/>
          <w:lang w:val="uk-UA"/>
        </w:rPr>
        <w:t>3</w:t>
      </w:r>
      <w:r w:rsidR="000C07F5" w:rsidRPr="00215979">
        <w:rPr>
          <w:rFonts w:ascii="Arial" w:hAnsi="Arial" w:cs="Arial"/>
          <w:color w:val="262626"/>
          <w:sz w:val="26"/>
          <w:szCs w:val="26"/>
          <w:lang w:val="uk-UA"/>
        </w:rPr>
        <w:t>00 грн</w:t>
      </w:r>
      <w:r w:rsidR="005B3A93">
        <w:rPr>
          <w:rFonts w:ascii="Arial" w:hAnsi="Arial" w:cs="Arial"/>
          <w:color w:val="262626"/>
          <w:sz w:val="26"/>
          <w:szCs w:val="26"/>
          <w:lang w:val="uk-UA"/>
        </w:rPr>
        <w:t xml:space="preserve"> (</w:t>
      </w:r>
      <w:r w:rsidR="00CF2A93">
        <w:rPr>
          <w:rFonts w:ascii="Arial" w:hAnsi="Arial" w:cs="Arial"/>
          <w:color w:val="262626"/>
          <w:sz w:val="26"/>
          <w:szCs w:val="26"/>
          <w:lang w:val="uk-UA"/>
        </w:rPr>
        <w:t xml:space="preserve">внесок за участь в турнірі, участь у вечірці </w:t>
      </w:r>
      <w:r w:rsidR="007E1137">
        <w:rPr>
          <w:rFonts w:ascii="Arial" w:hAnsi="Arial" w:cs="Arial"/>
          <w:color w:val="262626"/>
          <w:sz w:val="26"/>
          <w:szCs w:val="26"/>
          <w:lang w:val="uk-UA"/>
        </w:rPr>
        <w:t xml:space="preserve">та </w:t>
      </w:r>
      <w:r w:rsidR="007E1137" w:rsidRPr="007E1137">
        <w:rPr>
          <w:rFonts w:ascii="Arial" w:hAnsi="Arial" w:cs="Arial"/>
          <w:i/>
          <w:color w:val="262626"/>
          <w:sz w:val="26"/>
          <w:szCs w:val="26"/>
          <w:lang w:val="uk-UA"/>
        </w:rPr>
        <w:t>футболка учасника</w:t>
      </w:r>
      <w:r w:rsidR="005B3A93">
        <w:rPr>
          <w:rFonts w:ascii="Arial" w:hAnsi="Arial" w:cs="Arial"/>
          <w:color w:val="262626"/>
          <w:sz w:val="26"/>
          <w:szCs w:val="26"/>
          <w:lang w:val="uk-UA"/>
        </w:rPr>
        <w:t>)</w:t>
      </w:r>
      <w:r w:rsidR="000C07F5" w:rsidRPr="00215979">
        <w:rPr>
          <w:rFonts w:ascii="Arial" w:hAnsi="Arial" w:cs="Arial"/>
          <w:color w:val="262626"/>
          <w:sz w:val="26"/>
          <w:szCs w:val="26"/>
          <w:lang w:val="uk-UA"/>
        </w:rPr>
        <w:t xml:space="preserve"> + </w:t>
      </w:r>
      <w:r w:rsidR="00D34CAA">
        <w:rPr>
          <w:rFonts w:ascii="Arial" w:hAnsi="Arial" w:cs="Arial"/>
          <w:color w:val="262626"/>
          <w:sz w:val="26"/>
          <w:szCs w:val="26"/>
          <w:lang w:val="uk-UA"/>
        </w:rPr>
        <w:t>1</w:t>
      </w:r>
      <w:r w:rsidR="000C07F5" w:rsidRPr="00215979">
        <w:rPr>
          <w:rFonts w:ascii="Arial" w:hAnsi="Arial" w:cs="Arial"/>
          <w:color w:val="262626"/>
          <w:sz w:val="26"/>
          <w:szCs w:val="26"/>
          <w:lang w:val="uk-UA"/>
        </w:rPr>
        <w:t>00</w:t>
      </w:r>
      <w:r w:rsidR="00846CC1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0C07F5" w:rsidRPr="00215979">
        <w:rPr>
          <w:rFonts w:ascii="Arial" w:hAnsi="Arial" w:cs="Arial"/>
          <w:color w:val="262626"/>
          <w:sz w:val="26"/>
          <w:szCs w:val="26"/>
          <w:lang w:val="uk-UA"/>
        </w:rPr>
        <w:t>грн</w:t>
      </w:r>
      <w:r w:rsidR="00CE467E" w:rsidRPr="00215979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D34CAA" w:rsidRPr="00215979">
        <w:rPr>
          <w:rFonts w:ascii="Arial" w:hAnsi="Arial" w:cs="Arial"/>
          <w:color w:val="262626"/>
          <w:sz w:val="26"/>
          <w:szCs w:val="26"/>
          <w:lang w:val="uk-UA"/>
        </w:rPr>
        <w:t>(за разову спортивну ліцензію)</w:t>
      </w:r>
    </w:p>
    <w:p w14:paraId="1830CF1B" w14:textId="11270E1F" w:rsidR="007300E3" w:rsidRDefault="00486E5D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>
        <w:rPr>
          <w:rFonts w:ascii="Arial" w:hAnsi="Arial" w:cs="Arial"/>
          <w:color w:val="262626"/>
          <w:sz w:val="26"/>
          <w:szCs w:val="26"/>
          <w:lang w:val="uk-UA"/>
        </w:rPr>
        <w:br/>
      </w:r>
      <w:r w:rsidR="00FF02CB">
        <w:rPr>
          <w:rFonts w:ascii="Arial" w:hAnsi="Arial" w:cs="Arial"/>
          <w:color w:val="262626"/>
          <w:sz w:val="26"/>
          <w:szCs w:val="26"/>
          <w:lang w:val="uk-UA"/>
        </w:rPr>
        <w:lastRenderedPageBreak/>
        <w:t xml:space="preserve">Стартовий внесок </w:t>
      </w:r>
      <w:r w:rsidR="009D713A" w:rsidRPr="00151682">
        <w:rPr>
          <w:rFonts w:ascii="Arial" w:hAnsi="Arial" w:cs="Arial"/>
          <w:color w:val="262626"/>
          <w:sz w:val="26"/>
          <w:szCs w:val="26"/>
          <w:lang w:val="uk-UA"/>
        </w:rPr>
        <w:t>включає</w:t>
      </w:r>
      <w:r w:rsidR="007300E3" w:rsidRPr="00151682">
        <w:rPr>
          <w:rFonts w:ascii="Arial" w:hAnsi="Arial" w:cs="Arial"/>
          <w:color w:val="262626"/>
          <w:sz w:val="26"/>
          <w:szCs w:val="26"/>
          <w:lang w:val="uk-UA"/>
        </w:rPr>
        <w:t xml:space="preserve"> мінімум 4 гри на турнірі,</w:t>
      </w:r>
      <w:r w:rsidR="003A5404" w:rsidRPr="003A5404">
        <w:t xml:space="preserve"> </w:t>
      </w:r>
      <w:r w:rsidR="003A5404" w:rsidRPr="0094028C">
        <w:rPr>
          <w:rFonts w:ascii="Arial" w:hAnsi="Arial" w:cs="Arial"/>
          <w:color w:val="262626"/>
          <w:sz w:val="26"/>
          <w:szCs w:val="26"/>
          <w:lang w:val="uk-UA"/>
        </w:rPr>
        <w:t>вода, фрукти, солодощі біля кортів</w:t>
      </w:r>
      <w:r w:rsidR="009D713A" w:rsidRPr="00151682">
        <w:rPr>
          <w:rFonts w:ascii="Arial" w:hAnsi="Arial" w:cs="Arial"/>
          <w:color w:val="262626"/>
          <w:sz w:val="26"/>
          <w:szCs w:val="26"/>
          <w:lang w:val="uk-UA"/>
        </w:rPr>
        <w:t xml:space="preserve"> + участь в урочистій церемонії</w:t>
      </w:r>
      <w:r w:rsidR="009D713A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нагородження та закриття турніру.</w:t>
      </w:r>
      <w:r w:rsidR="007300E3" w:rsidRPr="00E25B7C">
        <w:rPr>
          <w:rFonts w:ascii="Arial" w:hAnsi="Arial" w:cs="Arial"/>
          <w:color w:val="262626"/>
          <w:sz w:val="26"/>
          <w:szCs w:val="26"/>
          <w:lang w:val="uk-UA"/>
        </w:rPr>
        <w:br/>
      </w:r>
      <w:r w:rsidR="007300E3" w:rsidRPr="00E25B7C">
        <w:rPr>
          <w:rFonts w:ascii="Arial" w:hAnsi="Arial" w:cs="Arial"/>
          <w:color w:val="262626"/>
          <w:sz w:val="26"/>
          <w:szCs w:val="26"/>
          <w:lang w:val="uk-UA"/>
        </w:rPr>
        <w:br/>
        <w:t xml:space="preserve">Вартість входу на  </w:t>
      </w:r>
      <w:r w:rsidR="00AF18B0" w:rsidRPr="00E25B7C">
        <w:rPr>
          <w:rFonts w:ascii="Arial" w:hAnsi="Arial" w:cs="Arial"/>
          <w:color w:val="262626"/>
          <w:sz w:val="26"/>
          <w:szCs w:val="26"/>
          <w:lang w:val="uk-UA"/>
        </w:rPr>
        <w:t>вечірку</w:t>
      </w:r>
      <w:r w:rsidR="000A50E0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7300E3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для гостей - </w:t>
      </w:r>
      <w:r w:rsidR="00A605E6" w:rsidRPr="008C3D5F">
        <w:rPr>
          <w:rFonts w:ascii="Arial" w:hAnsi="Arial" w:cs="Arial"/>
          <w:color w:val="262626"/>
          <w:sz w:val="26"/>
          <w:szCs w:val="26"/>
          <w:lang w:val="uk-UA"/>
        </w:rPr>
        <w:t>500</w:t>
      </w:r>
      <w:r w:rsidR="007300E3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грн. Квитки можна придбати </w:t>
      </w:r>
      <w:r w:rsidR="001C74BE">
        <w:rPr>
          <w:rFonts w:ascii="Arial" w:hAnsi="Arial" w:cs="Arial"/>
          <w:color w:val="262626"/>
          <w:sz w:val="26"/>
          <w:szCs w:val="26"/>
          <w:lang w:val="uk-UA"/>
        </w:rPr>
        <w:t xml:space="preserve">в </w:t>
      </w:r>
      <w:r w:rsidR="007300E3" w:rsidRPr="00E25B7C">
        <w:rPr>
          <w:rFonts w:ascii="Arial" w:hAnsi="Arial" w:cs="Arial"/>
          <w:color w:val="262626"/>
          <w:sz w:val="26"/>
          <w:szCs w:val="26"/>
          <w:lang w:val="uk-UA"/>
        </w:rPr>
        <w:t>організаторів під час турн</w:t>
      </w:r>
      <w:r w:rsidR="00047BBD" w:rsidRPr="00E25B7C">
        <w:rPr>
          <w:rFonts w:ascii="Arial" w:hAnsi="Arial" w:cs="Arial"/>
          <w:color w:val="262626"/>
          <w:sz w:val="26"/>
          <w:szCs w:val="26"/>
          <w:lang w:val="uk-UA"/>
        </w:rPr>
        <w:t>і</w:t>
      </w:r>
      <w:r w:rsidR="007300E3" w:rsidRPr="00E25B7C">
        <w:rPr>
          <w:rFonts w:ascii="Arial" w:hAnsi="Arial" w:cs="Arial"/>
          <w:color w:val="262626"/>
          <w:sz w:val="26"/>
          <w:szCs w:val="26"/>
          <w:lang w:val="uk-UA"/>
        </w:rPr>
        <w:t>ру.</w:t>
      </w:r>
    </w:p>
    <w:p w14:paraId="21C3B2F9" w14:textId="77777777" w:rsidR="00342986" w:rsidRPr="00E25B7C" w:rsidRDefault="00342986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62BECB9D" w14:textId="389FE0FC" w:rsidR="009D713A" w:rsidRPr="00E25B7C" w:rsidRDefault="009D713A" w:rsidP="0057122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Всі гравці повинні сплатити внесок, перерахувавши </w:t>
      </w:r>
      <w:r w:rsidR="00D60409">
        <w:rPr>
          <w:rFonts w:ascii="Arial" w:hAnsi="Arial" w:cs="Arial"/>
          <w:color w:val="262626"/>
          <w:sz w:val="26"/>
          <w:szCs w:val="26"/>
          <w:lang w:val="uk-UA"/>
        </w:rPr>
        <w:t>кошти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до </w:t>
      </w:r>
      <w:r w:rsidR="00D72175">
        <w:rPr>
          <w:rFonts w:ascii="Arial" w:hAnsi="Arial" w:cs="Arial"/>
          <w:color w:val="262626"/>
          <w:sz w:val="26"/>
          <w:szCs w:val="26"/>
          <w:lang w:val="uk-UA"/>
        </w:rPr>
        <w:t>16 листопада</w:t>
      </w:r>
      <w:r w:rsidR="00D72175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201</w:t>
      </w:r>
      <w:r w:rsidR="001C11C3">
        <w:rPr>
          <w:rFonts w:ascii="Arial" w:hAnsi="Arial" w:cs="Arial"/>
          <w:color w:val="262626"/>
          <w:sz w:val="26"/>
          <w:szCs w:val="26"/>
          <w:lang w:val="uk-UA"/>
        </w:rPr>
        <w:t>8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року </w:t>
      </w:r>
      <w:r w:rsidR="00DD6E6E" w:rsidRPr="00E25B7C">
        <w:rPr>
          <w:rFonts w:ascii="Arial" w:hAnsi="Arial" w:cs="Arial"/>
          <w:color w:val="262626"/>
          <w:sz w:val="26"/>
          <w:szCs w:val="26"/>
          <w:lang w:val="uk-UA"/>
        </w:rPr>
        <w:t>за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наступним</w:t>
      </w:r>
      <w:r w:rsidR="00DD6E6E" w:rsidRPr="00E25B7C">
        <w:rPr>
          <w:rFonts w:ascii="Arial" w:hAnsi="Arial" w:cs="Arial"/>
          <w:color w:val="262626"/>
          <w:sz w:val="26"/>
          <w:szCs w:val="26"/>
          <w:lang w:val="uk-UA"/>
        </w:rPr>
        <w:t>и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реквізитам</w:t>
      </w:r>
      <w:r w:rsidR="00DD6E6E" w:rsidRPr="00E25B7C">
        <w:rPr>
          <w:rFonts w:ascii="Arial" w:hAnsi="Arial" w:cs="Arial"/>
          <w:color w:val="262626"/>
          <w:sz w:val="26"/>
          <w:szCs w:val="26"/>
          <w:lang w:val="uk-UA"/>
        </w:rPr>
        <w:t>и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:</w:t>
      </w:r>
    </w:p>
    <w:p w14:paraId="3B08EFBB" w14:textId="368FB69A" w:rsidR="009D713A" w:rsidRPr="00817AC0" w:rsidRDefault="007300E3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817AC0">
        <w:rPr>
          <w:rFonts w:ascii="Arial" w:hAnsi="Arial" w:cs="Arial"/>
          <w:b/>
          <w:color w:val="262626"/>
          <w:sz w:val="26"/>
          <w:szCs w:val="26"/>
          <w:lang w:val="uk-UA"/>
        </w:rPr>
        <w:t>Карта Приват банку</w:t>
      </w:r>
      <w:r w:rsidR="00047BBD" w:rsidRPr="00817AC0">
        <w:rPr>
          <w:rFonts w:ascii="Arial" w:hAnsi="Arial" w:cs="Arial"/>
          <w:b/>
          <w:color w:val="262626"/>
          <w:sz w:val="26"/>
          <w:szCs w:val="26"/>
          <w:lang w:val="uk-UA"/>
        </w:rPr>
        <w:t>:</w:t>
      </w:r>
      <w:r w:rsidRPr="00817AC0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 </w:t>
      </w:r>
      <w:r w:rsidR="00781695" w:rsidRPr="00781695">
        <w:rPr>
          <w:rFonts w:ascii="Arial" w:eastAsia="Times New Roman" w:hAnsi="Arial" w:cs="Arial"/>
          <w:bCs/>
          <w:color w:val="262626"/>
          <w:sz w:val="26"/>
          <w:szCs w:val="26"/>
          <w:lang w:val="uk-UA"/>
        </w:rPr>
        <w:t>5168 7427 1639 5086</w:t>
      </w:r>
    </w:p>
    <w:p w14:paraId="4CD67023" w14:textId="24C57B4B" w:rsidR="009D713A" w:rsidRPr="00817AC0" w:rsidRDefault="007300E3" w:rsidP="00571221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817AC0">
        <w:rPr>
          <w:rFonts w:ascii="Arial" w:eastAsiaTheme="minorHAnsi" w:hAnsi="Arial" w:cs="Arial"/>
          <w:b/>
          <w:color w:val="262626"/>
          <w:sz w:val="26"/>
          <w:szCs w:val="26"/>
          <w:lang w:val="uk-UA"/>
        </w:rPr>
        <w:t xml:space="preserve">Отримувач: </w:t>
      </w:r>
      <w:r w:rsidR="0039668F" w:rsidRPr="00781695">
        <w:rPr>
          <w:rFonts w:ascii="Arial" w:hAnsi="Arial" w:cs="Arial"/>
          <w:color w:val="262626"/>
          <w:sz w:val="26"/>
          <w:szCs w:val="26"/>
          <w:lang w:val="uk-UA"/>
        </w:rPr>
        <w:t>Максименко Ірина Юріївна</w:t>
      </w:r>
    </w:p>
    <w:p w14:paraId="3FE2941D" w14:textId="77777777" w:rsidR="007300E3" w:rsidRPr="00E25B7C" w:rsidRDefault="007300E3" w:rsidP="00571221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5998CB8D" w14:textId="4E23C238" w:rsidR="009D713A" w:rsidRPr="00E25B7C" w:rsidRDefault="009D713A" w:rsidP="0057122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При поповненні картки, будь ласка, враховуйте комісію і </w:t>
      </w:r>
      <w:r w:rsidRPr="00E25B7C">
        <w:rPr>
          <w:rFonts w:ascii="Arial" w:hAnsi="Arial" w:cs="Arial"/>
          <w:color w:val="FF0000"/>
          <w:sz w:val="26"/>
          <w:szCs w:val="26"/>
          <w:lang w:val="uk-UA"/>
        </w:rPr>
        <w:t xml:space="preserve">ОБОВ'ЯЗКОВО 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в примітці або в призначенні платежу вказуйте прізвище </w:t>
      </w:r>
      <w:r w:rsidR="00817AC0">
        <w:rPr>
          <w:rFonts w:ascii="Arial" w:hAnsi="Arial" w:cs="Arial"/>
          <w:color w:val="262626"/>
          <w:sz w:val="26"/>
          <w:szCs w:val="26"/>
          <w:lang w:val="uk-UA"/>
        </w:rPr>
        <w:t>та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ім'я </w:t>
      </w:r>
      <w:r w:rsidR="00DD6E6E" w:rsidRPr="00E25B7C">
        <w:rPr>
          <w:rFonts w:ascii="Arial" w:hAnsi="Arial" w:cs="Arial"/>
          <w:color w:val="262626"/>
          <w:sz w:val="26"/>
          <w:szCs w:val="26"/>
          <w:lang w:val="uk-UA"/>
        </w:rPr>
        <w:t>гравця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.</w:t>
      </w:r>
    </w:p>
    <w:p w14:paraId="7836C835" w14:textId="77777777" w:rsidR="00466451" w:rsidRDefault="00466451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</w:p>
    <w:p w14:paraId="376573D4" w14:textId="52007FE1" w:rsidR="00E93913" w:rsidRPr="00E25B7C" w:rsidRDefault="00E93913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ОРГАНІЗАЦІЙНИЙ КОМІТЕТ </w:t>
      </w:r>
      <w:r w:rsidR="00412932"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LVIV SQUASH OPEN</w:t>
      </w: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`201</w:t>
      </w:r>
      <w:r w:rsidR="00781695">
        <w:rPr>
          <w:rFonts w:ascii="Arial" w:hAnsi="Arial" w:cs="Arial"/>
          <w:b/>
          <w:color w:val="262626"/>
          <w:sz w:val="26"/>
          <w:szCs w:val="26"/>
        </w:rPr>
        <w:t>8</w:t>
      </w: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:</w:t>
      </w:r>
    </w:p>
    <w:p w14:paraId="4A196016" w14:textId="77777777" w:rsidR="00E93913" w:rsidRPr="00E25B7C" w:rsidRDefault="00E93913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</w:p>
    <w:p w14:paraId="223A46EB" w14:textId="77777777" w:rsidR="006F6A5F" w:rsidRDefault="00E93913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Головний суддя</w:t>
      </w:r>
      <w:r w:rsidR="006F6A5F">
        <w:rPr>
          <w:rFonts w:ascii="Arial" w:hAnsi="Arial" w:cs="Arial"/>
          <w:b/>
          <w:color w:val="262626"/>
          <w:sz w:val="26"/>
          <w:szCs w:val="26"/>
          <w:lang w:val="uk-UA"/>
        </w:rPr>
        <w:t>:</w:t>
      </w:r>
    </w:p>
    <w:p w14:paraId="5E2F5B3E" w14:textId="03DA3D81" w:rsidR="00E93913" w:rsidRPr="00E25B7C" w:rsidRDefault="00E93913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Крехтюк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Ігор </w:t>
      </w:r>
      <w:r w:rsidR="006F6A5F">
        <w:rPr>
          <w:rFonts w:ascii="Arial" w:hAnsi="Arial" w:cs="Arial"/>
          <w:color w:val="262626"/>
          <w:sz w:val="26"/>
          <w:szCs w:val="26"/>
          <w:lang w:val="uk-UA"/>
        </w:rPr>
        <w:tab/>
      </w:r>
      <w:r w:rsidR="006F6A5F">
        <w:rPr>
          <w:rFonts w:ascii="Arial" w:hAnsi="Arial" w:cs="Arial"/>
          <w:color w:val="262626"/>
          <w:sz w:val="26"/>
          <w:szCs w:val="26"/>
          <w:lang w:val="uk-UA"/>
        </w:rPr>
        <w:tab/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+380975218371</w:t>
      </w:r>
      <w:r w:rsidR="002365DA">
        <w:rPr>
          <w:rFonts w:ascii="Arial" w:hAnsi="Arial" w:cs="Arial"/>
          <w:color w:val="262626"/>
          <w:sz w:val="26"/>
          <w:szCs w:val="26"/>
          <w:lang w:val="uk-UA"/>
        </w:rPr>
        <w:br/>
      </w:r>
      <w:r w:rsidR="002365DA">
        <w:rPr>
          <w:rFonts w:ascii="Arial" w:hAnsi="Arial" w:cs="Arial"/>
          <w:color w:val="262626"/>
          <w:sz w:val="26"/>
          <w:szCs w:val="26"/>
          <w:lang w:val="uk-UA"/>
        </w:rPr>
        <w:br/>
      </w:r>
      <w:r w:rsidR="002365DA" w:rsidRPr="002365DA">
        <w:rPr>
          <w:rFonts w:ascii="Arial" w:hAnsi="Arial" w:cs="Arial"/>
          <w:b/>
          <w:color w:val="262626"/>
          <w:sz w:val="26"/>
          <w:szCs w:val="26"/>
          <w:lang w:val="uk-UA"/>
        </w:rPr>
        <w:t>Секретар змагань:</w:t>
      </w:r>
    </w:p>
    <w:p w14:paraId="59CC3143" w14:textId="5D5E5EA6" w:rsidR="00E93913" w:rsidRDefault="002365DA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Максименко Ірина </w:t>
      </w:r>
      <w:r>
        <w:rPr>
          <w:rFonts w:ascii="Arial" w:hAnsi="Arial" w:cs="Arial"/>
          <w:color w:val="262626"/>
          <w:sz w:val="26"/>
          <w:szCs w:val="26"/>
          <w:lang w:val="uk-UA"/>
        </w:rPr>
        <w:tab/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+380677482041</w:t>
      </w:r>
    </w:p>
    <w:p w14:paraId="718F913C" w14:textId="77777777" w:rsidR="002365DA" w:rsidRPr="00E25B7C" w:rsidRDefault="002365DA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</w:p>
    <w:p w14:paraId="098ACC15" w14:textId="42E9F503" w:rsidR="00E93913" w:rsidRPr="00E25B7C" w:rsidRDefault="00CC7B7B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О</w:t>
      </w:r>
      <w:r w:rsidR="00E93913"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рганізаційн</w:t>
      </w: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ий комітет</w:t>
      </w:r>
      <w:r w:rsidR="00E93913"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:</w:t>
      </w:r>
    </w:p>
    <w:p w14:paraId="1251E05F" w14:textId="1BC436D9" w:rsidR="008C1729" w:rsidRDefault="008C1729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Воськало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Володимир </w:t>
      </w:r>
      <w:r w:rsidR="006F6A5F">
        <w:rPr>
          <w:rFonts w:ascii="Arial" w:hAnsi="Arial" w:cs="Arial"/>
          <w:color w:val="262626"/>
          <w:sz w:val="26"/>
          <w:szCs w:val="26"/>
          <w:lang w:val="uk-UA"/>
        </w:rPr>
        <w:tab/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+380501916191</w:t>
      </w:r>
    </w:p>
    <w:p w14:paraId="16D324AE" w14:textId="5178E930" w:rsidR="009C3689" w:rsidRDefault="009C3689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Томенчук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Михайло </w:t>
      </w:r>
      <w:r w:rsidR="006F6A5F">
        <w:rPr>
          <w:rFonts w:ascii="Arial" w:hAnsi="Arial" w:cs="Arial"/>
          <w:color w:val="262626"/>
          <w:sz w:val="26"/>
          <w:szCs w:val="26"/>
          <w:lang w:val="uk-UA"/>
        </w:rPr>
        <w:tab/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+380678287882</w:t>
      </w:r>
    </w:p>
    <w:p w14:paraId="0B7331CD" w14:textId="2696C5C8" w:rsidR="009C3689" w:rsidRPr="00E25B7C" w:rsidRDefault="009C3689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Стьопкін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Євген </w:t>
      </w:r>
      <w:r w:rsidR="006F6A5F">
        <w:rPr>
          <w:rFonts w:ascii="Arial" w:hAnsi="Arial" w:cs="Arial"/>
          <w:color w:val="262626"/>
          <w:sz w:val="26"/>
          <w:szCs w:val="26"/>
          <w:lang w:val="uk-UA"/>
        </w:rPr>
        <w:tab/>
      </w:r>
      <w:r w:rsidR="006F6A5F">
        <w:rPr>
          <w:rFonts w:ascii="Arial" w:hAnsi="Arial" w:cs="Arial"/>
          <w:color w:val="262626"/>
          <w:sz w:val="26"/>
          <w:szCs w:val="26"/>
          <w:lang w:val="uk-UA"/>
        </w:rPr>
        <w:tab/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+380953029068</w:t>
      </w:r>
    </w:p>
    <w:p w14:paraId="45569540" w14:textId="012E605A" w:rsidR="00C8486B" w:rsidRPr="00E25B7C" w:rsidRDefault="00C8486B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proofErr w:type="spellStart"/>
      <w:r>
        <w:rPr>
          <w:rFonts w:ascii="Arial" w:hAnsi="Arial" w:cs="Arial"/>
          <w:color w:val="262626"/>
          <w:sz w:val="26"/>
          <w:szCs w:val="26"/>
          <w:lang w:val="uk-UA"/>
        </w:rPr>
        <w:t>Барсук</w:t>
      </w:r>
      <w:proofErr w:type="spellEnd"/>
      <w:r>
        <w:rPr>
          <w:rFonts w:ascii="Arial" w:hAnsi="Arial" w:cs="Arial"/>
          <w:color w:val="262626"/>
          <w:sz w:val="26"/>
          <w:szCs w:val="26"/>
          <w:lang w:val="uk-UA"/>
        </w:rPr>
        <w:t xml:space="preserve"> Віталій </w:t>
      </w:r>
      <w:r w:rsidR="006F6A5F">
        <w:rPr>
          <w:rFonts w:ascii="Arial" w:hAnsi="Arial" w:cs="Arial"/>
          <w:color w:val="262626"/>
          <w:sz w:val="26"/>
          <w:szCs w:val="26"/>
          <w:lang w:val="uk-UA"/>
        </w:rPr>
        <w:tab/>
      </w:r>
      <w:r w:rsidR="006F6A5F">
        <w:rPr>
          <w:rFonts w:ascii="Arial" w:hAnsi="Arial" w:cs="Arial"/>
          <w:color w:val="262626"/>
          <w:sz w:val="26"/>
          <w:szCs w:val="26"/>
          <w:lang w:val="uk-UA"/>
        </w:rPr>
        <w:tab/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+380</w:t>
      </w:r>
      <w:r>
        <w:rPr>
          <w:rFonts w:ascii="Arial" w:hAnsi="Arial" w:cs="Arial"/>
          <w:color w:val="262626"/>
          <w:sz w:val="26"/>
          <w:szCs w:val="26"/>
          <w:lang w:val="uk-UA"/>
        </w:rPr>
        <w:t>668137934</w:t>
      </w:r>
    </w:p>
    <w:p w14:paraId="2CC3F4F5" w14:textId="6B33163D" w:rsidR="00E93913" w:rsidRDefault="009C3689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proofErr w:type="spellStart"/>
      <w:r>
        <w:rPr>
          <w:rFonts w:ascii="Arial" w:hAnsi="Arial" w:cs="Arial"/>
          <w:color w:val="262626"/>
          <w:sz w:val="26"/>
          <w:szCs w:val="26"/>
          <w:lang w:val="uk-UA"/>
        </w:rPr>
        <w:t>Кравс</w:t>
      </w:r>
      <w:proofErr w:type="spellEnd"/>
      <w:r>
        <w:rPr>
          <w:rFonts w:ascii="Arial" w:hAnsi="Arial" w:cs="Arial"/>
          <w:color w:val="262626"/>
          <w:sz w:val="26"/>
          <w:szCs w:val="26"/>
          <w:lang w:val="uk-UA"/>
        </w:rPr>
        <w:t xml:space="preserve"> Юрій</w:t>
      </w:r>
      <w:r w:rsidR="00E93913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6F6A5F">
        <w:rPr>
          <w:rFonts w:ascii="Arial" w:hAnsi="Arial" w:cs="Arial"/>
          <w:color w:val="262626"/>
          <w:sz w:val="26"/>
          <w:szCs w:val="26"/>
          <w:lang w:val="uk-UA"/>
        </w:rPr>
        <w:tab/>
      </w:r>
      <w:r w:rsidR="006F6A5F">
        <w:rPr>
          <w:rFonts w:ascii="Arial" w:hAnsi="Arial" w:cs="Arial"/>
          <w:color w:val="262626"/>
          <w:sz w:val="26"/>
          <w:szCs w:val="26"/>
          <w:lang w:val="uk-UA"/>
        </w:rPr>
        <w:tab/>
      </w:r>
      <w:r w:rsidR="00E93913" w:rsidRPr="00E25B7C">
        <w:rPr>
          <w:rFonts w:ascii="Arial" w:hAnsi="Arial" w:cs="Arial"/>
          <w:color w:val="262626"/>
          <w:sz w:val="26"/>
          <w:szCs w:val="26"/>
          <w:lang w:val="uk-UA"/>
        </w:rPr>
        <w:t>+380</w:t>
      </w:r>
      <w:r w:rsidR="004B1F58">
        <w:rPr>
          <w:rFonts w:ascii="Arial" w:hAnsi="Arial" w:cs="Arial"/>
          <w:color w:val="262626"/>
          <w:sz w:val="26"/>
          <w:szCs w:val="26"/>
          <w:lang w:val="uk-UA"/>
        </w:rPr>
        <w:t>931194955</w:t>
      </w:r>
    </w:p>
    <w:p w14:paraId="23E1991C" w14:textId="20BB8584" w:rsidR="00872123" w:rsidRPr="00091CDB" w:rsidRDefault="00872123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</w:rPr>
      </w:pPr>
    </w:p>
    <w:p w14:paraId="54FDD139" w14:textId="6F822105" w:rsidR="00872123" w:rsidRDefault="003600C6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>
        <w:rPr>
          <w:rFonts w:ascii="Arial" w:hAnsi="Arial" w:cs="Arial"/>
          <w:b/>
          <w:color w:val="262626"/>
          <w:sz w:val="26"/>
          <w:szCs w:val="26"/>
          <w:lang w:val="uk-UA"/>
        </w:rPr>
        <w:t>Організація</w:t>
      </w:r>
      <w:r w:rsidR="00CE0AE1" w:rsidRPr="00CE0AE1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 поселення: </w:t>
      </w:r>
      <w:r w:rsidR="00CE0AE1">
        <w:rPr>
          <w:rFonts w:ascii="Arial" w:hAnsi="Arial" w:cs="Arial"/>
          <w:b/>
          <w:color w:val="262626"/>
          <w:sz w:val="26"/>
          <w:szCs w:val="26"/>
          <w:lang w:val="uk-UA"/>
        </w:rPr>
        <w:br/>
      </w:r>
      <w:r w:rsidR="00CE0AE1" w:rsidRPr="00CE0AE1">
        <w:rPr>
          <w:rFonts w:ascii="Arial" w:hAnsi="Arial" w:cs="Arial"/>
          <w:color w:val="262626"/>
          <w:sz w:val="26"/>
          <w:szCs w:val="26"/>
          <w:lang w:val="uk-UA"/>
        </w:rPr>
        <w:t>Катерина Кузьм</w:t>
      </w:r>
      <w:r w:rsidR="00CA77A6">
        <w:rPr>
          <w:rFonts w:ascii="Arial" w:hAnsi="Arial" w:cs="Arial"/>
          <w:color w:val="262626"/>
          <w:sz w:val="26"/>
          <w:szCs w:val="26"/>
          <w:lang w:val="uk-UA"/>
        </w:rPr>
        <w:t>і</w:t>
      </w:r>
      <w:r w:rsidR="00CE0AE1" w:rsidRPr="00CE0AE1">
        <w:rPr>
          <w:rFonts w:ascii="Arial" w:hAnsi="Arial" w:cs="Arial"/>
          <w:color w:val="262626"/>
          <w:sz w:val="26"/>
          <w:szCs w:val="26"/>
          <w:lang w:val="uk-UA"/>
        </w:rPr>
        <w:t xml:space="preserve">на </w:t>
      </w:r>
      <w:r w:rsidR="006F6A5F">
        <w:rPr>
          <w:rFonts w:ascii="Arial" w:hAnsi="Arial" w:cs="Arial"/>
          <w:color w:val="262626"/>
          <w:sz w:val="26"/>
          <w:szCs w:val="26"/>
          <w:lang w:val="uk-UA"/>
        </w:rPr>
        <w:tab/>
      </w:r>
      <w:r w:rsidR="00CE0AE1" w:rsidRPr="00CE0AE1">
        <w:rPr>
          <w:rFonts w:ascii="Arial" w:hAnsi="Arial" w:cs="Arial"/>
          <w:color w:val="262626"/>
          <w:sz w:val="26"/>
          <w:szCs w:val="26"/>
          <w:lang w:val="uk-UA"/>
        </w:rPr>
        <w:t>+380935245847</w:t>
      </w:r>
      <w:r w:rsidR="00D1780E">
        <w:rPr>
          <w:rFonts w:ascii="Arial" w:hAnsi="Arial" w:cs="Arial"/>
          <w:color w:val="262626"/>
          <w:sz w:val="26"/>
          <w:szCs w:val="26"/>
        </w:rPr>
        <w:t xml:space="preserve">, </w:t>
      </w:r>
      <w:r w:rsidR="00D1780E" w:rsidRPr="000436DF">
        <w:rPr>
          <w:rFonts w:ascii="Arial" w:eastAsia="Arial" w:hAnsi="Arial" w:cs="Arial"/>
          <w:color w:val="262626"/>
          <w:sz w:val="26"/>
          <w:szCs w:val="26"/>
        </w:rPr>
        <w:t>e</w:t>
      </w:r>
      <w:r w:rsidR="00D1780E">
        <w:rPr>
          <w:rFonts w:ascii="Arial" w:eastAsia="Arial" w:hAnsi="Arial" w:cs="Arial"/>
          <w:color w:val="262626"/>
          <w:sz w:val="26"/>
          <w:szCs w:val="26"/>
        </w:rPr>
        <w:t>-</w:t>
      </w:r>
      <w:r w:rsidR="00D1780E" w:rsidRPr="000436DF">
        <w:rPr>
          <w:rFonts w:ascii="Arial" w:eastAsia="Arial" w:hAnsi="Arial" w:cs="Arial"/>
          <w:color w:val="262626"/>
          <w:sz w:val="26"/>
          <w:szCs w:val="26"/>
        </w:rPr>
        <w:t>mail: gds1@arktur.ua</w:t>
      </w:r>
      <w:bookmarkStart w:id="0" w:name="_GoBack"/>
      <w:bookmarkEnd w:id="0"/>
      <w:r w:rsidR="00CE0AE1" w:rsidRPr="00CE0AE1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   </w:t>
      </w:r>
    </w:p>
    <w:p w14:paraId="313D1A4B" w14:textId="52646C0B" w:rsidR="00E93913" w:rsidRPr="006B2157" w:rsidRDefault="006B2157" w:rsidP="00571221">
      <w:pPr>
        <w:widowControl w:val="0"/>
        <w:autoSpaceDE w:val="0"/>
        <w:autoSpaceDN w:val="0"/>
        <w:adjustRightInd w:val="0"/>
        <w:spacing w:after="0" w:line="276" w:lineRule="auto"/>
        <w:rPr>
          <w:rStyle w:val="Strong"/>
          <w:b w:val="0"/>
        </w:rPr>
      </w:pPr>
      <w:r>
        <w:rPr>
          <w:rFonts w:ascii="Arial" w:hAnsi="Arial" w:cs="Arial"/>
          <w:color w:val="262626"/>
          <w:sz w:val="26"/>
          <w:szCs w:val="26"/>
          <w:lang w:val="uk-UA"/>
        </w:rPr>
        <w:br/>
      </w:r>
      <w:r w:rsidRPr="007C106B">
        <w:rPr>
          <w:rFonts w:ascii="Arial" w:hAnsi="Arial" w:cs="Arial"/>
          <w:b/>
          <w:bCs/>
          <w:color w:val="262626"/>
          <w:sz w:val="26"/>
          <w:szCs w:val="26"/>
          <w:lang w:val="uk-UA"/>
        </w:rPr>
        <w:t xml:space="preserve">Офіційна сторінка у </w:t>
      </w:r>
      <w:proofErr w:type="spellStart"/>
      <w:r w:rsidRPr="007C106B">
        <w:rPr>
          <w:rFonts w:ascii="Arial" w:hAnsi="Arial" w:cs="Arial"/>
          <w:b/>
          <w:bCs/>
          <w:color w:val="262626"/>
          <w:sz w:val="26"/>
          <w:szCs w:val="26"/>
          <w:lang w:val="uk-UA"/>
        </w:rPr>
        <w:t>Facebook</w:t>
      </w:r>
      <w:proofErr w:type="spellEnd"/>
      <w:r w:rsidRPr="007C106B">
        <w:rPr>
          <w:rFonts w:ascii="Arial" w:hAnsi="Arial" w:cs="Arial"/>
          <w:b/>
          <w:bCs/>
          <w:color w:val="262626"/>
          <w:sz w:val="26"/>
          <w:szCs w:val="26"/>
          <w:lang w:val="uk-UA"/>
        </w:rPr>
        <w:t>:</w:t>
      </w:r>
      <w:r w:rsidR="007C106B" w:rsidRPr="007C106B">
        <w:rPr>
          <w:rFonts w:ascii="Arial" w:hAnsi="Arial" w:cs="Arial"/>
          <w:b/>
          <w:bCs/>
          <w:color w:val="262626"/>
          <w:sz w:val="26"/>
          <w:szCs w:val="26"/>
          <w:lang w:val="uk-UA"/>
        </w:rPr>
        <w:t xml:space="preserve"> </w:t>
      </w:r>
      <w:hyperlink r:id="rId11" w:history="1">
        <w:r w:rsidR="00C50122" w:rsidRPr="00C50122">
          <w:rPr>
            <w:rStyle w:val="Hyperlink"/>
            <w:rFonts w:ascii="Arial" w:hAnsi="Arial" w:cs="Arial"/>
            <w:bCs/>
            <w:sz w:val="26"/>
            <w:szCs w:val="26"/>
            <w:lang w:val="uk-UA"/>
          </w:rPr>
          <w:t>https://www.facebook.com/LvivSquashCup/</w:t>
        </w:r>
      </w:hyperlink>
    </w:p>
    <w:p w14:paraId="55964841" w14:textId="77777777" w:rsidR="006B2157" w:rsidRPr="00E25B7C" w:rsidRDefault="006B2157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1781D27A" w14:textId="3540D975" w:rsidR="009D713A" w:rsidRPr="00E25B7C" w:rsidRDefault="00E93913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E-</w:t>
      </w:r>
      <w:proofErr w:type="spellStart"/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mail</w:t>
      </w:r>
      <w:proofErr w:type="spellEnd"/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 турніру: </w:t>
      </w:r>
      <w:r w:rsidR="00AB474A" w:rsidRPr="00CA77A6">
        <w:rPr>
          <w:rFonts w:ascii="Arial" w:hAnsi="Arial" w:cs="Arial"/>
          <w:color w:val="262626"/>
          <w:sz w:val="26"/>
          <w:szCs w:val="26"/>
          <w:lang w:val="uk-UA"/>
        </w:rPr>
        <w:t>lviv</w:t>
      </w:r>
      <w:r w:rsidR="00A7268A" w:rsidRPr="00CA77A6">
        <w:rPr>
          <w:rFonts w:ascii="Arial" w:hAnsi="Arial" w:cs="Arial"/>
          <w:color w:val="262626"/>
          <w:sz w:val="26"/>
          <w:szCs w:val="26"/>
          <w:lang w:val="uk-UA"/>
        </w:rPr>
        <w:t>.</w:t>
      </w:r>
      <w:r w:rsidR="00AB474A" w:rsidRPr="00CA77A6">
        <w:rPr>
          <w:rFonts w:ascii="Arial" w:hAnsi="Arial" w:cs="Arial"/>
          <w:color w:val="262626"/>
          <w:sz w:val="26"/>
          <w:szCs w:val="26"/>
          <w:lang w:val="uk-UA"/>
        </w:rPr>
        <w:t>squash</w:t>
      </w:r>
      <w:r w:rsidR="00A7268A" w:rsidRPr="00CA77A6">
        <w:rPr>
          <w:rFonts w:ascii="Arial" w:hAnsi="Arial" w:cs="Arial"/>
          <w:color w:val="262626"/>
          <w:sz w:val="26"/>
          <w:szCs w:val="26"/>
          <w:lang w:val="uk-UA"/>
        </w:rPr>
        <w:t>.</w:t>
      </w:r>
      <w:r w:rsidR="00AB474A" w:rsidRPr="00CA77A6">
        <w:rPr>
          <w:rFonts w:ascii="Arial" w:hAnsi="Arial" w:cs="Arial"/>
          <w:color w:val="262626"/>
          <w:sz w:val="26"/>
          <w:szCs w:val="26"/>
          <w:lang w:val="uk-UA"/>
        </w:rPr>
        <w:t>cup@gmail.com</w:t>
      </w:r>
    </w:p>
    <w:p w14:paraId="5B3B36E8" w14:textId="77777777" w:rsidR="001F6245" w:rsidRPr="00E25B7C" w:rsidRDefault="001F6245" w:rsidP="0057122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262626"/>
          <w:sz w:val="26"/>
          <w:szCs w:val="26"/>
          <w:lang w:val="uk-UA"/>
        </w:rPr>
      </w:pPr>
    </w:p>
    <w:p w14:paraId="37BD7AB7" w14:textId="77777777" w:rsidR="001F6245" w:rsidRPr="00E25B7C" w:rsidRDefault="001F6245" w:rsidP="00571221">
      <w:pPr>
        <w:spacing w:after="0" w:line="276" w:lineRule="auto"/>
        <w:jc w:val="both"/>
        <w:rPr>
          <w:rFonts w:ascii="Arial" w:hAnsi="Arial" w:cs="Arial"/>
          <w:lang w:val="uk-UA"/>
        </w:rPr>
      </w:pPr>
    </w:p>
    <w:sectPr w:rsidR="001F6245" w:rsidRPr="00E25B7C" w:rsidSect="00A7268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249D7"/>
    <w:multiLevelType w:val="hybridMultilevel"/>
    <w:tmpl w:val="A7F043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3C"/>
    <w:rsid w:val="0003432C"/>
    <w:rsid w:val="0004465C"/>
    <w:rsid w:val="00047BBD"/>
    <w:rsid w:val="00073834"/>
    <w:rsid w:val="00085236"/>
    <w:rsid w:val="00091CDB"/>
    <w:rsid w:val="000A50E0"/>
    <w:rsid w:val="000B5605"/>
    <w:rsid w:val="000C07F5"/>
    <w:rsid w:val="000D73BF"/>
    <w:rsid w:val="000D7F18"/>
    <w:rsid w:val="0010776E"/>
    <w:rsid w:val="00121017"/>
    <w:rsid w:val="0012225F"/>
    <w:rsid w:val="00136BBB"/>
    <w:rsid w:val="001462ED"/>
    <w:rsid w:val="00151682"/>
    <w:rsid w:val="00153D96"/>
    <w:rsid w:val="001571A3"/>
    <w:rsid w:val="00160060"/>
    <w:rsid w:val="00190967"/>
    <w:rsid w:val="00195E06"/>
    <w:rsid w:val="001A675A"/>
    <w:rsid w:val="001B62EF"/>
    <w:rsid w:val="001C11C3"/>
    <w:rsid w:val="001C6633"/>
    <w:rsid w:val="001C74BE"/>
    <w:rsid w:val="001D5A24"/>
    <w:rsid w:val="001F53EA"/>
    <w:rsid w:val="001F6245"/>
    <w:rsid w:val="002043B5"/>
    <w:rsid w:val="00215979"/>
    <w:rsid w:val="00216C8E"/>
    <w:rsid w:val="00226654"/>
    <w:rsid w:val="002365DA"/>
    <w:rsid w:val="002A25CC"/>
    <w:rsid w:val="002A646F"/>
    <w:rsid w:val="002B3C55"/>
    <w:rsid w:val="00340D87"/>
    <w:rsid w:val="00342986"/>
    <w:rsid w:val="003600C6"/>
    <w:rsid w:val="003823D7"/>
    <w:rsid w:val="003824DB"/>
    <w:rsid w:val="00391A9D"/>
    <w:rsid w:val="0039668F"/>
    <w:rsid w:val="00396FCE"/>
    <w:rsid w:val="00397D85"/>
    <w:rsid w:val="003A5404"/>
    <w:rsid w:val="003B4189"/>
    <w:rsid w:val="003D2D2C"/>
    <w:rsid w:val="003E357F"/>
    <w:rsid w:val="00400093"/>
    <w:rsid w:val="00406C94"/>
    <w:rsid w:val="00412932"/>
    <w:rsid w:val="004316EE"/>
    <w:rsid w:val="00440DB6"/>
    <w:rsid w:val="00466451"/>
    <w:rsid w:val="004746C0"/>
    <w:rsid w:val="0048216A"/>
    <w:rsid w:val="00483ED5"/>
    <w:rsid w:val="00486E5D"/>
    <w:rsid w:val="00497E8F"/>
    <w:rsid w:val="004B1F58"/>
    <w:rsid w:val="004B3742"/>
    <w:rsid w:val="004C2184"/>
    <w:rsid w:val="004D312D"/>
    <w:rsid w:val="00532641"/>
    <w:rsid w:val="00571221"/>
    <w:rsid w:val="0058630F"/>
    <w:rsid w:val="005B3A93"/>
    <w:rsid w:val="005D7920"/>
    <w:rsid w:val="005E4493"/>
    <w:rsid w:val="00612CC3"/>
    <w:rsid w:val="0061610B"/>
    <w:rsid w:val="006353AD"/>
    <w:rsid w:val="006375E8"/>
    <w:rsid w:val="006432B7"/>
    <w:rsid w:val="00653055"/>
    <w:rsid w:val="00660E6C"/>
    <w:rsid w:val="00664125"/>
    <w:rsid w:val="00684CC1"/>
    <w:rsid w:val="006A0BEA"/>
    <w:rsid w:val="006B2157"/>
    <w:rsid w:val="006C2F34"/>
    <w:rsid w:val="006E39A0"/>
    <w:rsid w:val="006E6F6A"/>
    <w:rsid w:val="006F6A5F"/>
    <w:rsid w:val="007300E3"/>
    <w:rsid w:val="00732687"/>
    <w:rsid w:val="0073464E"/>
    <w:rsid w:val="00742B2C"/>
    <w:rsid w:val="00744547"/>
    <w:rsid w:val="007632CC"/>
    <w:rsid w:val="00781695"/>
    <w:rsid w:val="007B0C1F"/>
    <w:rsid w:val="007C106B"/>
    <w:rsid w:val="007D2B0A"/>
    <w:rsid w:val="007E1137"/>
    <w:rsid w:val="007E5315"/>
    <w:rsid w:val="007F7F0D"/>
    <w:rsid w:val="0081051F"/>
    <w:rsid w:val="00817AC0"/>
    <w:rsid w:val="00846CC1"/>
    <w:rsid w:val="00871997"/>
    <w:rsid w:val="00872123"/>
    <w:rsid w:val="008835C8"/>
    <w:rsid w:val="0088637F"/>
    <w:rsid w:val="00897ACB"/>
    <w:rsid w:val="008B79C4"/>
    <w:rsid w:val="008C1729"/>
    <w:rsid w:val="008C3D5F"/>
    <w:rsid w:val="008C5865"/>
    <w:rsid w:val="008D1FBA"/>
    <w:rsid w:val="008E1375"/>
    <w:rsid w:val="008F26FC"/>
    <w:rsid w:val="008F6325"/>
    <w:rsid w:val="009037EA"/>
    <w:rsid w:val="00922A3C"/>
    <w:rsid w:val="00937146"/>
    <w:rsid w:val="0094028C"/>
    <w:rsid w:val="009519EC"/>
    <w:rsid w:val="009651D0"/>
    <w:rsid w:val="00967B91"/>
    <w:rsid w:val="00997881"/>
    <w:rsid w:val="009A0104"/>
    <w:rsid w:val="009A25B5"/>
    <w:rsid w:val="009B5131"/>
    <w:rsid w:val="009C3689"/>
    <w:rsid w:val="009D713A"/>
    <w:rsid w:val="009E2D38"/>
    <w:rsid w:val="009F03FC"/>
    <w:rsid w:val="00A12357"/>
    <w:rsid w:val="00A31484"/>
    <w:rsid w:val="00A36BCC"/>
    <w:rsid w:val="00A605E6"/>
    <w:rsid w:val="00A60FCF"/>
    <w:rsid w:val="00A7268A"/>
    <w:rsid w:val="00A741B6"/>
    <w:rsid w:val="00AB12F3"/>
    <w:rsid w:val="00AB474A"/>
    <w:rsid w:val="00AF18B0"/>
    <w:rsid w:val="00AF22D8"/>
    <w:rsid w:val="00AF2933"/>
    <w:rsid w:val="00B173BE"/>
    <w:rsid w:val="00B211CB"/>
    <w:rsid w:val="00B4538D"/>
    <w:rsid w:val="00B61867"/>
    <w:rsid w:val="00B64538"/>
    <w:rsid w:val="00B743B7"/>
    <w:rsid w:val="00BA2493"/>
    <w:rsid w:val="00BA3F76"/>
    <w:rsid w:val="00BB7EE9"/>
    <w:rsid w:val="00BD68C6"/>
    <w:rsid w:val="00BF5B6B"/>
    <w:rsid w:val="00C50122"/>
    <w:rsid w:val="00C5545C"/>
    <w:rsid w:val="00C8486B"/>
    <w:rsid w:val="00CA77A6"/>
    <w:rsid w:val="00CC7B7B"/>
    <w:rsid w:val="00CE032D"/>
    <w:rsid w:val="00CE0AE1"/>
    <w:rsid w:val="00CE467E"/>
    <w:rsid w:val="00CF2A93"/>
    <w:rsid w:val="00D10853"/>
    <w:rsid w:val="00D1780E"/>
    <w:rsid w:val="00D34CAA"/>
    <w:rsid w:val="00D60409"/>
    <w:rsid w:val="00D64B46"/>
    <w:rsid w:val="00D72175"/>
    <w:rsid w:val="00D96212"/>
    <w:rsid w:val="00DA7DE0"/>
    <w:rsid w:val="00DC1059"/>
    <w:rsid w:val="00DD6E6E"/>
    <w:rsid w:val="00DF1C61"/>
    <w:rsid w:val="00E119A3"/>
    <w:rsid w:val="00E25B7C"/>
    <w:rsid w:val="00E57492"/>
    <w:rsid w:val="00E62300"/>
    <w:rsid w:val="00E6486B"/>
    <w:rsid w:val="00E93913"/>
    <w:rsid w:val="00EF7254"/>
    <w:rsid w:val="00F15760"/>
    <w:rsid w:val="00F47599"/>
    <w:rsid w:val="00F53943"/>
    <w:rsid w:val="00F67FC2"/>
    <w:rsid w:val="00F90CC2"/>
    <w:rsid w:val="00FB0A6E"/>
    <w:rsid w:val="00FD2582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BBD2"/>
  <w15:chartTrackingRefBased/>
  <w15:docId w15:val="{9864FEB4-57EB-4187-BEE5-03D5D83B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22A3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B4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64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B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B4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C6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81695"/>
    <w:rPr>
      <w:b/>
      <w:bCs/>
    </w:rPr>
  </w:style>
  <w:style w:type="paragraph" w:styleId="ListParagraph">
    <w:name w:val="List Paragraph"/>
    <w:basedOn w:val="Normal"/>
    <w:uiPriority w:val="34"/>
    <w:qFormat/>
    <w:rsid w:val="00215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quash.ua/licenzia-sportsmena/?lang=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squash.ua/licenzia-sportsmena/?lang=u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.gl/maps/LttZcKEoyMz" TargetMode="External"/><Relationship Id="rId11" Type="http://schemas.openxmlformats.org/officeDocument/2006/relationships/hyperlink" Target="https://www.facebook.com/LvivSquashCup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LvivSquashCu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LvivSquashC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8B791-EE18-46CB-BE48-C967390E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Voskalo</dc:creator>
  <cp:keywords/>
  <dc:description/>
  <cp:lastModifiedBy>Volodymyr Voskalo</cp:lastModifiedBy>
  <cp:revision>159</cp:revision>
  <cp:lastPrinted>2017-08-21T12:41:00Z</cp:lastPrinted>
  <dcterms:created xsi:type="dcterms:W3CDTF">2017-08-07T09:33:00Z</dcterms:created>
  <dcterms:modified xsi:type="dcterms:W3CDTF">2018-10-23T19:53:00Z</dcterms:modified>
</cp:coreProperties>
</file>